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FC8EB" w14:textId="1FF2A08B" w:rsidR="00D127C0" w:rsidRDefault="00F03B70" w:rsidP="00D127C0">
      <w:pPr>
        <w:spacing w:line="240" w:lineRule="auto"/>
        <w:jc w:val="center"/>
        <w:rPr>
          <w:rFonts w:asciiTheme="minorBidi" w:hAnsiTheme="minorBidi"/>
          <w:sz w:val="20"/>
          <w:szCs w:val="20"/>
        </w:rPr>
      </w:pPr>
      <w:bookmarkStart w:id="0" w:name="_Hlk94098281"/>
      <w:bookmarkEnd w:id="0"/>
      <w:r>
        <w:rPr>
          <w:rFonts w:asciiTheme="minorBidi" w:hAnsiTheme="minorBidi"/>
          <w:sz w:val="20"/>
          <w:szCs w:val="20"/>
        </w:rPr>
        <w:t>Australia 108</w:t>
      </w:r>
      <w:r w:rsidR="00D127C0">
        <w:rPr>
          <w:rFonts w:asciiTheme="minorBidi" w:hAnsiTheme="minorBidi"/>
          <w:sz w:val="20"/>
          <w:szCs w:val="20"/>
        </w:rPr>
        <w:t>, Melbourne, Australia</w:t>
      </w:r>
    </w:p>
    <w:p w14:paraId="6D797CFE" w14:textId="773A646B" w:rsidR="00D127C0" w:rsidRDefault="00D127C0" w:rsidP="00D127C0">
      <w:pPr>
        <w:spacing w:line="240" w:lineRule="auto"/>
        <w:jc w:val="center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</w:rPr>
        <w:t>Essay by Lynne Hamdan</w:t>
      </w:r>
    </w:p>
    <w:p w14:paraId="07784CA5" w14:textId="77777777" w:rsidR="00D127C0" w:rsidRDefault="00D127C0" w:rsidP="00D127C0">
      <w:pPr>
        <w:spacing w:line="360" w:lineRule="auto"/>
        <w:jc w:val="center"/>
        <w:rPr>
          <w:rFonts w:asciiTheme="minorBidi" w:hAnsiTheme="minorBidi"/>
          <w:sz w:val="20"/>
          <w:szCs w:val="20"/>
        </w:rPr>
      </w:pPr>
    </w:p>
    <w:p w14:paraId="47314B6F" w14:textId="3028D18E" w:rsidR="00EB71F5" w:rsidRPr="00584F8B" w:rsidRDefault="00EB71F5" w:rsidP="00D127C0">
      <w:pPr>
        <w:spacing w:line="360" w:lineRule="auto"/>
        <w:rPr>
          <w:rFonts w:asciiTheme="minorBidi" w:hAnsiTheme="minorBidi"/>
          <w:sz w:val="20"/>
          <w:szCs w:val="20"/>
          <w:vertAlign w:val="superscript"/>
        </w:rPr>
      </w:pPr>
      <w:r>
        <w:rPr>
          <w:rFonts w:asciiTheme="minorBidi" w:hAnsiTheme="minorBidi"/>
          <w:sz w:val="20"/>
          <w:szCs w:val="20"/>
        </w:rPr>
        <w:tab/>
        <w:t>Australia 108 is</w:t>
      </w:r>
      <w:r w:rsidR="00EA6456">
        <w:rPr>
          <w:rFonts w:asciiTheme="minorBidi" w:hAnsiTheme="minorBidi"/>
          <w:sz w:val="20"/>
          <w:szCs w:val="20"/>
        </w:rPr>
        <w:t xml:space="preserve"> $500m constructed residential</w:t>
      </w:r>
      <w:r>
        <w:rPr>
          <w:rFonts w:asciiTheme="minorBidi" w:hAnsiTheme="minorBidi"/>
          <w:sz w:val="20"/>
          <w:szCs w:val="20"/>
        </w:rPr>
        <w:t xml:space="preserve"> skyscraper designed by </w:t>
      </w:r>
      <w:r w:rsidRPr="00EB71F5">
        <w:rPr>
          <w:rFonts w:asciiTheme="minorBidi" w:hAnsiTheme="minorBidi"/>
          <w:sz w:val="20"/>
          <w:szCs w:val="20"/>
        </w:rPr>
        <w:t>Fender Katsalidis Architects</w:t>
      </w:r>
      <w:r>
        <w:rPr>
          <w:rFonts w:asciiTheme="minorBidi" w:hAnsiTheme="minorBidi"/>
          <w:sz w:val="20"/>
          <w:szCs w:val="20"/>
        </w:rPr>
        <w:t xml:space="preserve"> in the Southbank precinct of Melbourne, Australia. It was designed in 2015 and completed in 2020</w:t>
      </w:r>
      <w:r w:rsidR="00237E70">
        <w:rPr>
          <w:rFonts w:asciiTheme="minorBidi" w:hAnsiTheme="minorBidi"/>
          <w:sz w:val="20"/>
          <w:szCs w:val="20"/>
        </w:rPr>
        <w:t xml:space="preserve"> and it </w:t>
      </w:r>
      <w:r>
        <w:rPr>
          <w:rFonts w:asciiTheme="minorBidi" w:hAnsiTheme="minorBidi"/>
          <w:sz w:val="20"/>
          <w:szCs w:val="20"/>
        </w:rPr>
        <w:t>has become the tallest building in Australia by the roof height and the second tallest building by full height. It consists of 1,105 apartments over 100 floors</w:t>
      </w:r>
      <w:r w:rsidR="00DC1020">
        <w:rPr>
          <w:rFonts w:asciiTheme="minorBidi" w:hAnsiTheme="minorBidi"/>
          <w:sz w:val="20"/>
          <w:szCs w:val="20"/>
        </w:rPr>
        <w:t xml:space="preserve"> and has a</w:t>
      </w:r>
      <w:r w:rsidR="00B27580">
        <w:rPr>
          <w:rFonts w:asciiTheme="minorBidi" w:hAnsiTheme="minorBidi"/>
          <w:sz w:val="20"/>
          <w:szCs w:val="20"/>
        </w:rPr>
        <w:t xml:space="preserve"> total net area of the building is 2,828m</w:t>
      </w:r>
      <w:r w:rsidR="00B27580">
        <w:rPr>
          <w:rFonts w:asciiTheme="minorBidi" w:hAnsiTheme="minorBidi"/>
          <w:sz w:val="20"/>
          <w:szCs w:val="20"/>
          <w:vertAlign w:val="superscript"/>
        </w:rPr>
        <w:t>2</w:t>
      </w:r>
      <w:r w:rsidR="00B27580">
        <w:rPr>
          <w:rFonts w:asciiTheme="minorBidi" w:hAnsiTheme="minorBidi"/>
          <w:sz w:val="20"/>
          <w:szCs w:val="20"/>
        </w:rPr>
        <w:t xml:space="preserve"> constructed on a land area of 2,642m</w:t>
      </w:r>
      <w:r w:rsidR="00B27580">
        <w:rPr>
          <w:rFonts w:asciiTheme="minorBidi" w:hAnsiTheme="minorBidi"/>
          <w:sz w:val="20"/>
          <w:szCs w:val="20"/>
          <w:vertAlign w:val="superscript"/>
        </w:rPr>
        <w:t>2</w:t>
      </w:r>
      <w:r w:rsidR="00B27580">
        <w:rPr>
          <w:rFonts w:asciiTheme="minorBidi" w:hAnsiTheme="minorBidi"/>
          <w:sz w:val="20"/>
          <w:szCs w:val="20"/>
        </w:rPr>
        <w:t>. The plan in 2009 was to replicate the Eureka Tower which was done by Fender Katsalidis</w:t>
      </w:r>
      <w:r w:rsidR="00DC1020">
        <w:rPr>
          <w:rFonts w:asciiTheme="minorBidi" w:hAnsiTheme="minorBidi"/>
          <w:sz w:val="20"/>
          <w:szCs w:val="20"/>
        </w:rPr>
        <w:t>; t</w:t>
      </w:r>
      <w:r w:rsidR="006F5090">
        <w:rPr>
          <w:rFonts w:asciiTheme="minorBidi" w:hAnsiTheme="minorBidi"/>
          <w:sz w:val="20"/>
          <w:szCs w:val="20"/>
        </w:rPr>
        <w:t xml:space="preserve">hey have used this as “an opportunity </w:t>
      </w:r>
      <w:r w:rsidR="005C08B7" w:rsidRPr="005C08B7">
        <w:rPr>
          <w:rFonts w:asciiTheme="minorBidi" w:hAnsiTheme="minorBidi"/>
          <w:sz w:val="20"/>
          <w:szCs w:val="20"/>
        </w:rPr>
        <w:t>to allow the towers to have a dialogue with each other, being partners in the skyline, while each expressing their own identities</w:t>
      </w:r>
      <w:r w:rsidR="005C08B7">
        <w:rPr>
          <w:rFonts w:asciiTheme="minorBidi" w:hAnsiTheme="minorBidi"/>
          <w:sz w:val="20"/>
          <w:szCs w:val="20"/>
        </w:rPr>
        <w:t>”.</w:t>
      </w:r>
      <w:r w:rsidR="00584F8B">
        <w:rPr>
          <w:rFonts w:asciiTheme="minorBidi" w:hAnsiTheme="minorBidi"/>
          <w:sz w:val="20"/>
          <w:szCs w:val="20"/>
          <w:vertAlign w:val="superscript"/>
        </w:rPr>
        <w:t>1</w:t>
      </w:r>
    </w:p>
    <w:p w14:paraId="0A552CBC" w14:textId="429CB82A" w:rsidR="00964012" w:rsidRPr="008853D2" w:rsidRDefault="00964012" w:rsidP="00D127C0">
      <w:pPr>
        <w:spacing w:line="360" w:lineRule="auto"/>
        <w:rPr>
          <w:rFonts w:asciiTheme="minorBidi" w:hAnsiTheme="minorBidi"/>
          <w:sz w:val="20"/>
          <w:szCs w:val="20"/>
          <w:vertAlign w:val="superscript"/>
        </w:rPr>
      </w:pPr>
      <w:r>
        <w:rPr>
          <w:rFonts w:asciiTheme="minorBidi" w:hAnsiTheme="minorBidi"/>
          <w:sz w:val="20"/>
          <w:szCs w:val="20"/>
        </w:rPr>
        <w:tab/>
      </w:r>
      <w:r w:rsidR="00F854D8">
        <w:rPr>
          <w:rFonts w:asciiTheme="minorBidi" w:hAnsiTheme="minorBidi"/>
          <w:sz w:val="20"/>
          <w:szCs w:val="20"/>
        </w:rPr>
        <w:t xml:space="preserve">Around two thirds up of the building, stands out this </w:t>
      </w:r>
      <w:r w:rsidR="004808C7">
        <w:rPr>
          <w:rFonts w:asciiTheme="minorBidi" w:hAnsiTheme="minorBidi"/>
          <w:sz w:val="20"/>
          <w:szCs w:val="20"/>
        </w:rPr>
        <w:t>major</w:t>
      </w:r>
      <w:r w:rsidR="00F854D8">
        <w:rPr>
          <w:rFonts w:asciiTheme="minorBidi" w:hAnsiTheme="minorBidi"/>
          <w:sz w:val="20"/>
          <w:szCs w:val="20"/>
        </w:rPr>
        <w:t xml:space="preserve"> and </w:t>
      </w:r>
      <w:r w:rsidR="00023A32">
        <w:rPr>
          <w:rFonts w:asciiTheme="minorBidi" w:hAnsiTheme="minorBidi"/>
          <w:sz w:val="20"/>
          <w:szCs w:val="20"/>
        </w:rPr>
        <w:t>an</w:t>
      </w:r>
      <w:r w:rsidR="00F854D8">
        <w:rPr>
          <w:rFonts w:asciiTheme="minorBidi" w:hAnsiTheme="minorBidi"/>
          <w:sz w:val="20"/>
          <w:szCs w:val="20"/>
        </w:rPr>
        <w:t xml:space="preserve"> eye catcher golden starburst. </w:t>
      </w:r>
      <w:r w:rsidR="00023A32">
        <w:rPr>
          <w:rFonts w:asciiTheme="minorBidi" w:hAnsiTheme="minorBidi"/>
          <w:sz w:val="20"/>
          <w:szCs w:val="20"/>
        </w:rPr>
        <w:t>This feature</w:t>
      </w:r>
      <w:r w:rsidR="000F33E9">
        <w:rPr>
          <w:rFonts w:asciiTheme="minorBidi" w:hAnsiTheme="minorBidi"/>
          <w:sz w:val="20"/>
          <w:szCs w:val="20"/>
        </w:rPr>
        <w:t xml:space="preserve"> is cantilevered </w:t>
      </w:r>
      <w:r w:rsidR="00023A32">
        <w:rPr>
          <w:rFonts w:asciiTheme="minorBidi" w:hAnsiTheme="minorBidi"/>
          <w:sz w:val="20"/>
          <w:szCs w:val="20"/>
        </w:rPr>
        <w:t>six meters into the sk</w:t>
      </w:r>
      <w:r w:rsidR="000F33E9">
        <w:rPr>
          <w:rFonts w:asciiTheme="minorBidi" w:hAnsiTheme="minorBidi"/>
          <w:sz w:val="20"/>
          <w:szCs w:val="20"/>
        </w:rPr>
        <w:t>y</w:t>
      </w:r>
      <w:r w:rsidR="00023A32">
        <w:rPr>
          <w:rFonts w:asciiTheme="minorBidi" w:hAnsiTheme="minorBidi"/>
          <w:sz w:val="20"/>
          <w:szCs w:val="20"/>
        </w:rPr>
        <w:t xml:space="preserve"> </w:t>
      </w:r>
      <w:r w:rsidR="00841E3E">
        <w:rPr>
          <w:rFonts w:asciiTheme="minorBidi" w:hAnsiTheme="minorBidi"/>
          <w:sz w:val="20"/>
          <w:szCs w:val="20"/>
        </w:rPr>
        <w:t>and</w:t>
      </w:r>
      <w:r w:rsidR="00023A32">
        <w:rPr>
          <w:rFonts w:asciiTheme="minorBidi" w:hAnsiTheme="minorBidi"/>
          <w:sz w:val="20"/>
          <w:szCs w:val="20"/>
        </w:rPr>
        <w:t xml:space="preserve"> was “</w:t>
      </w:r>
      <w:r w:rsidR="00695FEF" w:rsidRPr="00695FEF">
        <w:rPr>
          <w:rFonts w:asciiTheme="minorBidi" w:hAnsiTheme="minorBidi"/>
          <w:sz w:val="20"/>
          <w:szCs w:val="20"/>
        </w:rPr>
        <w:t>inspired by the Commonwealth Star on the Australian flag</w:t>
      </w:r>
      <w:r w:rsidR="00695FEF">
        <w:rPr>
          <w:rFonts w:asciiTheme="minorBidi" w:hAnsiTheme="minorBidi"/>
          <w:sz w:val="20"/>
          <w:szCs w:val="20"/>
        </w:rPr>
        <w:t>”.</w:t>
      </w:r>
      <w:r w:rsidR="00BA3B9D">
        <w:rPr>
          <w:rFonts w:asciiTheme="minorBidi" w:hAnsiTheme="minorBidi"/>
          <w:sz w:val="20"/>
          <w:szCs w:val="20"/>
          <w:vertAlign w:val="superscript"/>
        </w:rPr>
        <w:t>1</w:t>
      </w:r>
      <w:r w:rsidR="00695FEF">
        <w:rPr>
          <w:rFonts w:asciiTheme="minorBidi" w:hAnsiTheme="minorBidi"/>
          <w:sz w:val="20"/>
          <w:szCs w:val="20"/>
        </w:rPr>
        <w:t xml:space="preserve"> </w:t>
      </w:r>
      <w:r w:rsidR="00027B34">
        <w:rPr>
          <w:rFonts w:asciiTheme="minorBidi" w:hAnsiTheme="minorBidi"/>
          <w:sz w:val="20"/>
          <w:szCs w:val="20"/>
        </w:rPr>
        <w:t>This star has become quite the amenities for this re</w:t>
      </w:r>
      <w:r w:rsidR="00CD3475">
        <w:rPr>
          <w:rFonts w:asciiTheme="minorBidi" w:hAnsiTheme="minorBidi"/>
          <w:sz w:val="20"/>
          <w:szCs w:val="20"/>
        </w:rPr>
        <w:t xml:space="preserve">sidential skyscraper with infinity swimming pools and a sky garden. </w:t>
      </w:r>
      <w:r w:rsidR="008C2FAD">
        <w:rPr>
          <w:rFonts w:asciiTheme="minorBidi" w:hAnsiTheme="minorBidi"/>
          <w:sz w:val="20"/>
          <w:szCs w:val="20"/>
        </w:rPr>
        <w:t xml:space="preserve">Some of the elements and materials </w:t>
      </w:r>
      <w:r w:rsidR="00E47AE3">
        <w:rPr>
          <w:rFonts w:asciiTheme="minorBidi" w:hAnsiTheme="minorBidi"/>
          <w:sz w:val="20"/>
          <w:szCs w:val="20"/>
        </w:rPr>
        <w:t>that are integrated in</w:t>
      </w:r>
      <w:r w:rsidR="008C2FAD">
        <w:rPr>
          <w:rFonts w:asciiTheme="minorBidi" w:hAnsiTheme="minorBidi"/>
          <w:sz w:val="20"/>
          <w:szCs w:val="20"/>
        </w:rPr>
        <w:t xml:space="preserve"> Australia 108, are glass panels oscillating while they are lined up by white wireframes. The </w:t>
      </w:r>
      <w:r w:rsidR="00CE58C9">
        <w:rPr>
          <w:rFonts w:asciiTheme="minorBidi" w:hAnsiTheme="minorBidi"/>
          <w:sz w:val="20"/>
          <w:szCs w:val="20"/>
        </w:rPr>
        <w:t xml:space="preserve">white bands on the </w:t>
      </w:r>
      <w:r w:rsidR="008C2FAD">
        <w:rPr>
          <w:rFonts w:asciiTheme="minorBidi" w:hAnsiTheme="minorBidi"/>
          <w:sz w:val="20"/>
          <w:szCs w:val="20"/>
        </w:rPr>
        <w:t xml:space="preserve">wireframes </w:t>
      </w:r>
      <w:r w:rsidR="00CE58C9">
        <w:rPr>
          <w:rFonts w:asciiTheme="minorBidi" w:hAnsiTheme="minorBidi"/>
          <w:sz w:val="20"/>
          <w:szCs w:val="20"/>
        </w:rPr>
        <w:t xml:space="preserve">have been programmed to </w:t>
      </w:r>
      <w:r w:rsidR="0012384B">
        <w:rPr>
          <w:rFonts w:asciiTheme="minorBidi" w:hAnsiTheme="minorBidi"/>
          <w:sz w:val="20"/>
          <w:szCs w:val="20"/>
        </w:rPr>
        <w:t>create patterns that makes the Starburst look like as it was glowing in the sky.</w:t>
      </w:r>
      <w:r w:rsidR="008853D2">
        <w:rPr>
          <w:rFonts w:asciiTheme="minorBidi" w:hAnsiTheme="minorBidi"/>
          <w:sz w:val="20"/>
          <w:szCs w:val="20"/>
          <w:vertAlign w:val="superscript"/>
        </w:rPr>
        <w:t>2</w:t>
      </w:r>
    </w:p>
    <w:p w14:paraId="01F44F6B" w14:textId="0FA4E549" w:rsidR="00C67C3F" w:rsidRDefault="0065366A" w:rsidP="00D127C0">
      <w:pPr>
        <w:spacing w:line="360" w:lineRule="auto"/>
        <w:ind w:firstLine="720"/>
        <w:rPr>
          <w:rFonts w:asciiTheme="minorBidi" w:hAnsiTheme="minorBidi"/>
          <w:sz w:val="20"/>
          <w:szCs w:val="20"/>
          <w:vertAlign w:val="superscript"/>
        </w:rPr>
      </w:pPr>
      <w:r>
        <w:rPr>
          <w:rFonts w:asciiTheme="minorBidi" w:hAnsiTheme="minorBidi"/>
          <w:sz w:val="20"/>
          <w:szCs w:val="20"/>
        </w:rPr>
        <w:t xml:space="preserve"> The tower being </w:t>
      </w:r>
      <w:r w:rsidR="001C121F">
        <w:rPr>
          <w:rFonts w:asciiTheme="minorBidi" w:hAnsiTheme="minorBidi"/>
          <w:sz w:val="20"/>
          <w:szCs w:val="20"/>
        </w:rPr>
        <w:t xml:space="preserve">over 100 floors tall requires </w:t>
      </w:r>
      <w:r w:rsidR="00AE176B">
        <w:rPr>
          <w:rFonts w:asciiTheme="minorBidi" w:hAnsiTheme="minorBidi"/>
          <w:sz w:val="20"/>
          <w:szCs w:val="20"/>
        </w:rPr>
        <w:t>having</w:t>
      </w:r>
      <w:r w:rsidR="00C00189">
        <w:rPr>
          <w:rFonts w:asciiTheme="minorBidi" w:hAnsiTheme="minorBidi"/>
          <w:sz w:val="20"/>
          <w:szCs w:val="20"/>
        </w:rPr>
        <w:t xml:space="preserve"> a</w:t>
      </w:r>
      <w:r w:rsidR="001C121F">
        <w:rPr>
          <w:rFonts w:asciiTheme="minorBidi" w:hAnsiTheme="minorBidi"/>
          <w:sz w:val="20"/>
          <w:szCs w:val="20"/>
        </w:rPr>
        <w:t xml:space="preserve"> strong and solid core.</w:t>
      </w:r>
      <w:r w:rsidR="00AE176B">
        <w:rPr>
          <w:rFonts w:asciiTheme="minorBidi" w:hAnsiTheme="minorBidi"/>
          <w:sz w:val="20"/>
          <w:szCs w:val="20"/>
        </w:rPr>
        <w:t xml:space="preserve"> </w:t>
      </w:r>
      <w:proofErr w:type="gramStart"/>
      <w:r w:rsidR="001E4240">
        <w:rPr>
          <w:rFonts w:asciiTheme="minorBidi" w:hAnsiTheme="minorBidi"/>
          <w:sz w:val="20"/>
          <w:szCs w:val="20"/>
        </w:rPr>
        <w:t>With t</w:t>
      </w:r>
      <w:r w:rsidR="000674FB">
        <w:rPr>
          <w:rFonts w:asciiTheme="minorBidi" w:hAnsiTheme="minorBidi"/>
          <w:sz w:val="20"/>
          <w:szCs w:val="20"/>
        </w:rPr>
        <w:t>hat</w:t>
      </w:r>
      <w:r w:rsidR="001E4240">
        <w:rPr>
          <w:rFonts w:asciiTheme="minorBidi" w:hAnsiTheme="minorBidi"/>
          <w:sz w:val="20"/>
          <w:szCs w:val="20"/>
        </w:rPr>
        <w:t xml:space="preserve"> being said, </w:t>
      </w:r>
      <w:r w:rsidR="00E844C8">
        <w:rPr>
          <w:rFonts w:asciiTheme="minorBidi" w:hAnsiTheme="minorBidi"/>
          <w:sz w:val="20"/>
          <w:szCs w:val="20"/>
        </w:rPr>
        <w:t>a</w:t>
      </w:r>
      <w:proofErr w:type="gramEnd"/>
      <w:r w:rsidR="00E844C8">
        <w:rPr>
          <w:rFonts w:asciiTheme="minorBidi" w:hAnsiTheme="minorBidi"/>
          <w:sz w:val="20"/>
          <w:szCs w:val="20"/>
        </w:rPr>
        <w:t xml:space="preserve"> concrete core with “6 m tall, 900mm thick outrigge</w:t>
      </w:r>
      <w:r w:rsidR="00A01EA5">
        <w:rPr>
          <w:rFonts w:asciiTheme="minorBidi" w:hAnsiTheme="minorBidi"/>
          <w:sz w:val="20"/>
          <w:szCs w:val="20"/>
        </w:rPr>
        <w:t>r walls located levels 42 to 43 and 68 to 69”</w:t>
      </w:r>
      <w:r w:rsidR="00615B31">
        <w:rPr>
          <w:rFonts w:asciiTheme="minorBidi" w:hAnsiTheme="minorBidi"/>
          <w:sz w:val="20"/>
          <w:szCs w:val="20"/>
        </w:rPr>
        <w:t xml:space="preserve"> is needed to </w:t>
      </w:r>
      <w:r w:rsidR="00503504">
        <w:rPr>
          <w:rFonts w:asciiTheme="minorBidi" w:hAnsiTheme="minorBidi"/>
          <w:sz w:val="20"/>
          <w:szCs w:val="20"/>
        </w:rPr>
        <w:t xml:space="preserve">create a </w:t>
      </w:r>
      <w:r w:rsidR="00DA1984">
        <w:rPr>
          <w:rFonts w:asciiTheme="minorBidi" w:hAnsiTheme="minorBidi"/>
          <w:sz w:val="20"/>
          <w:szCs w:val="20"/>
        </w:rPr>
        <w:t xml:space="preserve">structurally sound construct that will be able to transfer </w:t>
      </w:r>
      <w:r w:rsidR="00C128DC">
        <w:rPr>
          <w:rFonts w:asciiTheme="minorBidi" w:hAnsiTheme="minorBidi"/>
          <w:sz w:val="20"/>
          <w:szCs w:val="20"/>
        </w:rPr>
        <w:t xml:space="preserve">extreme lateral loads to the mega- columns and frame. </w:t>
      </w:r>
      <w:r w:rsidR="00024322">
        <w:rPr>
          <w:rFonts w:asciiTheme="minorBidi" w:hAnsiTheme="minorBidi"/>
          <w:sz w:val="20"/>
          <w:szCs w:val="20"/>
        </w:rPr>
        <w:t xml:space="preserve">These mega-columns and mega frame </w:t>
      </w:r>
      <w:r w:rsidR="009A7CCC">
        <w:rPr>
          <w:rFonts w:asciiTheme="minorBidi" w:hAnsiTheme="minorBidi"/>
          <w:sz w:val="20"/>
          <w:szCs w:val="20"/>
        </w:rPr>
        <w:t>are providing support to</w:t>
      </w:r>
      <w:r w:rsidR="004C6E82">
        <w:rPr>
          <w:rFonts w:asciiTheme="minorBidi" w:hAnsiTheme="minorBidi"/>
          <w:sz w:val="20"/>
          <w:szCs w:val="20"/>
        </w:rPr>
        <w:t xml:space="preserve"> flat floors that are “two-way post-tensioned plates”</w:t>
      </w:r>
      <w:r w:rsidR="00C97222">
        <w:rPr>
          <w:rFonts w:asciiTheme="minorBidi" w:hAnsiTheme="minorBidi"/>
          <w:sz w:val="20"/>
          <w:szCs w:val="20"/>
        </w:rPr>
        <w:t>.</w:t>
      </w:r>
      <w:r w:rsidR="00AD69E1">
        <w:rPr>
          <w:rFonts w:asciiTheme="minorBidi" w:hAnsiTheme="minorBidi"/>
          <w:sz w:val="20"/>
          <w:szCs w:val="20"/>
        </w:rPr>
        <w:t xml:space="preserve"> </w:t>
      </w:r>
      <w:r w:rsidR="00256CE3">
        <w:rPr>
          <w:rFonts w:asciiTheme="minorBidi" w:hAnsiTheme="minorBidi"/>
          <w:sz w:val="20"/>
          <w:szCs w:val="20"/>
        </w:rPr>
        <w:t xml:space="preserve">Melbourne is a </w:t>
      </w:r>
      <w:r w:rsidR="0051437F">
        <w:rPr>
          <w:rFonts w:asciiTheme="minorBidi" w:hAnsiTheme="minorBidi"/>
          <w:sz w:val="20"/>
          <w:szCs w:val="20"/>
        </w:rPr>
        <w:t>windy c</w:t>
      </w:r>
      <w:r w:rsidR="00256CE3">
        <w:rPr>
          <w:rFonts w:asciiTheme="minorBidi" w:hAnsiTheme="minorBidi"/>
          <w:sz w:val="20"/>
          <w:szCs w:val="20"/>
        </w:rPr>
        <w:t xml:space="preserve">ity with winds that almost reach </w:t>
      </w:r>
      <w:r w:rsidR="00C861BF">
        <w:rPr>
          <w:rFonts w:asciiTheme="minorBidi" w:hAnsiTheme="minorBidi"/>
          <w:sz w:val="20"/>
          <w:szCs w:val="20"/>
        </w:rPr>
        <w:t>100km/</w:t>
      </w:r>
      <w:r w:rsidR="0041538A">
        <w:rPr>
          <w:rFonts w:asciiTheme="minorBidi" w:hAnsiTheme="minorBidi"/>
          <w:sz w:val="20"/>
          <w:szCs w:val="20"/>
        </w:rPr>
        <w:t>h.</w:t>
      </w:r>
      <w:r w:rsidR="00E40F19">
        <w:rPr>
          <w:rFonts w:asciiTheme="minorBidi" w:hAnsiTheme="minorBidi"/>
          <w:sz w:val="20"/>
          <w:szCs w:val="20"/>
        </w:rPr>
        <w:t xml:space="preserve"> </w:t>
      </w:r>
      <w:r w:rsidR="00DC1FC6">
        <w:rPr>
          <w:rFonts w:asciiTheme="minorBidi" w:hAnsiTheme="minorBidi"/>
          <w:sz w:val="20"/>
          <w:szCs w:val="20"/>
        </w:rPr>
        <w:t xml:space="preserve">Engineers came together and “did a complete collaborative wind, structural and geotechnical study” to make sure </w:t>
      </w:r>
      <w:r w:rsidR="00A8182D">
        <w:rPr>
          <w:rFonts w:asciiTheme="minorBidi" w:hAnsiTheme="minorBidi"/>
          <w:sz w:val="20"/>
          <w:szCs w:val="20"/>
        </w:rPr>
        <w:t xml:space="preserve">any movement from the ground and the soil interaction will not </w:t>
      </w:r>
      <w:r w:rsidR="00D15985">
        <w:rPr>
          <w:rFonts w:asciiTheme="minorBidi" w:hAnsiTheme="minorBidi"/>
          <w:sz w:val="20"/>
          <w:szCs w:val="20"/>
        </w:rPr>
        <w:t xml:space="preserve">“exacerbate the overall movement of [Australia 108]”. </w:t>
      </w:r>
      <w:r w:rsidR="00F517A7">
        <w:rPr>
          <w:rFonts w:asciiTheme="minorBidi" w:hAnsiTheme="minorBidi"/>
          <w:sz w:val="20"/>
          <w:szCs w:val="20"/>
        </w:rPr>
        <w:t xml:space="preserve"> Very thick walls </w:t>
      </w:r>
      <w:r w:rsidR="00B10CAA">
        <w:rPr>
          <w:rFonts w:asciiTheme="minorBidi" w:hAnsiTheme="minorBidi"/>
          <w:sz w:val="20"/>
          <w:szCs w:val="20"/>
        </w:rPr>
        <w:t xml:space="preserve">that measured up 1,950mm in width </w:t>
      </w:r>
      <w:r w:rsidR="00F517A7">
        <w:rPr>
          <w:rFonts w:asciiTheme="minorBidi" w:hAnsiTheme="minorBidi"/>
          <w:sz w:val="20"/>
          <w:szCs w:val="20"/>
        </w:rPr>
        <w:t xml:space="preserve">were </w:t>
      </w:r>
      <w:r w:rsidR="00B10CAA">
        <w:rPr>
          <w:rFonts w:asciiTheme="minorBidi" w:hAnsiTheme="minorBidi"/>
          <w:sz w:val="20"/>
          <w:szCs w:val="20"/>
        </w:rPr>
        <w:t xml:space="preserve">constructed to </w:t>
      </w:r>
      <w:r w:rsidR="005B6F46">
        <w:rPr>
          <w:rFonts w:asciiTheme="minorBidi" w:hAnsiTheme="minorBidi"/>
          <w:sz w:val="20"/>
          <w:szCs w:val="20"/>
        </w:rPr>
        <w:t xml:space="preserve">help strengthen the overall structure’s lack of movement. </w:t>
      </w:r>
      <w:r w:rsidR="00232B10">
        <w:rPr>
          <w:rFonts w:asciiTheme="minorBidi" w:hAnsiTheme="minorBidi"/>
          <w:sz w:val="20"/>
          <w:szCs w:val="20"/>
        </w:rPr>
        <w:t xml:space="preserve">The structural engineers decided to </w:t>
      </w:r>
      <w:r w:rsidR="005502AE">
        <w:rPr>
          <w:rFonts w:asciiTheme="minorBidi" w:hAnsiTheme="minorBidi"/>
          <w:sz w:val="20"/>
          <w:szCs w:val="20"/>
        </w:rPr>
        <w:t>“liquid column damping” on the 97</w:t>
      </w:r>
      <w:r w:rsidR="005502AE" w:rsidRPr="005502AE">
        <w:rPr>
          <w:rFonts w:asciiTheme="minorBidi" w:hAnsiTheme="minorBidi"/>
          <w:sz w:val="20"/>
          <w:szCs w:val="20"/>
          <w:vertAlign w:val="superscript"/>
        </w:rPr>
        <w:t>th</w:t>
      </w:r>
      <w:r w:rsidR="005502AE">
        <w:rPr>
          <w:rFonts w:asciiTheme="minorBidi" w:hAnsiTheme="minorBidi"/>
          <w:sz w:val="20"/>
          <w:szCs w:val="20"/>
        </w:rPr>
        <w:t xml:space="preserve"> level</w:t>
      </w:r>
      <w:r w:rsidR="00713CFB">
        <w:rPr>
          <w:rFonts w:asciiTheme="minorBidi" w:hAnsiTheme="minorBidi"/>
          <w:sz w:val="20"/>
          <w:szCs w:val="20"/>
        </w:rPr>
        <w:t xml:space="preserve"> to improve lateral </w:t>
      </w:r>
      <w:r w:rsidR="00A613F2">
        <w:rPr>
          <w:rFonts w:asciiTheme="minorBidi" w:hAnsiTheme="minorBidi"/>
          <w:sz w:val="20"/>
          <w:szCs w:val="20"/>
        </w:rPr>
        <w:t>solidity</w:t>
      </w:r>
      <w:r w:rsidR="00713CFB">
        <w:rPr>
          <w:rFonts w:asciiTheme="minorBidi" w:hAnsiTheme="minorBidi"/>
          <w:sz w:val="20"/>
          <w:szCs w:val="20"/>
        </w:rPr>
        <w:t xml:space="preserve">. </w:t>
      </w:r>
      <w:r w:rsidR="00483232">
        <w:rPr>
          <w:rFonts w:asciiTheme="minorBidi" w:hAnsiTheme="minorBidi"/>
          <w:sz w:val="20"/>
          <w:szCs w:val="20"/>
          <w:vertAlign w:val="superscript"/>
        </w:rPr>
        <w:t>3</w:t>
      </w:r>
    </w:p>
    <w:p w14:paraId="18DFB8F0" w14:textId="1596C479" w:rsidR="004228A0" w:rsidRPr="009E146D" w:rsidRDefault="000D279A" w:rsidP="009E146D">
      <w:pPr>
        <w:spacing w:line="360" w:lineRule="auto"/>
        <w:ind w:firstLine="720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</w:rPr>
        <w:t>Merging modernity with nature</w:t>
      </w:r>
      <w:r w:rsidR="00CB0D6A">
        <w:rPr>
          <w:rFonts w:asciiTheme="minorBidi" w:hAnsiTheme="minorBidi"/>
          <w:sz w:val="20"/>
          <w:szCs w:val="20"/>
        </w:rPr>
        <w:t xml:space="preserve">, canary palms and trees were </w:t>
      </w:r>
      <w:r w:rsidR="00D560D5">
        <w:rPr>
          <w:rFonts w:asciiTheme="minorBidi" w:hAnsiTheme="minorBidi"/>
          <w:sz w:val="20"/>
          <w:szCs w:val="20"/>
        </w:rPr>
        <w:t>inputted</w:t>
      </w:r>
      <w:r w:rsidR="00CB0D6A">
        <w:rPr>
          <w:rFonts w:asciiTheme="minorBidi" w:hAnsiTheme="minorBidi"/>
          <w:sz w:val="20"/>
          <w:szCs w:val="20"/>
        </w:rPr>
        <w:t xml:space="preserve"> </w:t>
      </w:r>
      <w:r w:rsidR="00D560D5">
        <w:rPr>
          <w:rFonts w:asciiTheme="minorBidi" w:hAnsiTheme="minorBidi"/>
          <w:sz w:val="20"/>
          <w:szCs w:val="20"/>
        </w:rPr>
        <w:t xml:space="preserve">for </w:t>
      </w:r>
      <w:r w:rsidR="00CB0D6A">
        <w:rPr>
          <w:rFonts w:asciiTheme="minorBidi" w:hAnsiTheme="minorBidi"/>
          <w:sz w:val="20"/>
          <w:szCs w:val="20"/>
        </w:rPr>
        <w:t xml:space="preserve">a green element that </w:t>
      </w:r>
      <w:r w:rsidR="00D560D5">
        <w:rPr>
          <w:rFonts w:asciiTheme="minorBidi" w:hAnsiTheme="minorBidi"/>
          <w:sz w:val="20"/>
          <w:szCs w:val="20"/>
        </w:rPr>
        <w:t>blanketed</w:t>
      </w:r>
      <w:r w:rsidR="00CB0D6A">
        <w:rPr>
          <w:rFonts w:asciiTheme="minorBidi" w:hAnsiTheme="minorBidi"/>
          <w:sz w:val="20"/>
          <w:szCs w:val="20"/>
        </w:rPr>
        <w:t xml:space="preserve"> the </w:t>
      </w:r>
      <w:r w:rsidR="003E4EC5">
        <w:rPr>
          <w:rFonts w:asciiTheme="minorBidi" w:hAnsiTheme="minorBidi"/>
          <w:sz w:val="20"/>
          <w:szCs w:val="20"/>
        </w:rPr>
        <w:t>park</w:t>
      </w:r>
      <w:r w:rsidR="00D560D5">
        <w:rPr>
          <w:rFonts w:asciiTheme="minorBidi" w:hAnsiTheme="minorBidi"/>
          <w:sz w:val="20"/>
          <w:szCs w:val="20"/>
        </w:rPr>
        <w:t>ing</w:t>
      </w:r>
      <w:r w:rsidR="00B07966">
        <w:rPr>
          <w:rFonts w:asciiTheme="minorBidi" w:hAnsiTheme="minorBidi"/>
          <w:sz w:val="20"/>
          <w:szCs w:val="20"/>
        </w:rPr>
        <w:t xml:space="preserve"> garage of 10 floo</w:t>
      </w:r>
      <w:r w:rsidR="00BD77EF">
        <w:rPr>
          <w:rFonts w:asciiTheme="minorBidi" w:hAnsiTheme="minorBidi"/>
          <w:sz w:val="20"/>
          <w:szCs w:val="20"/>
        </w:rPr>
        <w:t xml:space="preserve">rs. </w:t>
      </w:r>
      <w:r w:rsidR="005B6B63">
        <w:rPr>
          <w:rFonts w:asciiTheme="minorBidi" w:hAnsiTheme="minorBidi"/>
          <w:sz w:val="20"/>
          <w:szCs w:val="20"/>
        </w:rPr>
        <w:t>Australia 108 achieved “35%</w:t>
      </w:r>
      <w:r w:rsidR="00127447">
        <w:rPr>
          <w:rFonts w:asciiTheme="minorBidi" w:hAnsiTheme="minorBidi"/>
          <w:sz w:val="20"/>
          <w:szCs w:val="20"/>
        </w:rPr>
        <w:t xml:space="preserve"> reduction in greenhouse gas emissions” and demonstrated to </w:t>
      </w:r>
      <w:r w:rsidR="0077688A">
        <w:rPr>
          <w:rFonts w:asciiTheme="minorBidi" w:hAnsiTheme="minorBidi"/>
          <w:sz w:val="20"/>
          <w:szCs w:val="20"/>
        </w:rPr>
        <w:t xml:space="preserve">achieve “Best </w:t>
      </w:r>
      <w:r w:rsidR="00137A9C">
        <w:rPr>
          <w:rFonts w:asciiTheme="minorBidi" w:hAnsiTheme="minorBidi"/>
          <w:sz w:val="20"/>
          <w:szCs w:val="20"/>
        </w:rPr>
        <w:t>Practice in</w:t>
      </w:r>
      <w:r w:rsidR="0077688A">
        <w:rPr>
          <w:rFonts w:asciiTheme="minorBidi" w:hAnsiTheme="minorBidi"/>
          <w:sz w:val="20"/>
          <w:szCs w:val="20"/>
        </w:rPr>
        <w:t xml:space="preserve"> Sustainable Design”.</w:t>
      </w:r>
      <w:r w:rsidR="00D95E6B">
        <w:rPr>
          <w:rFonts w:asciiTheme="minorBidi" w:hAnsiTheme="minorBidi"/>
          <w:sz w:val="20"/>
          <w:szCs w:val="20"/>
          <w:vertAlign w:val="superscript"/>
        </w:rPr>
        <w:t>4</w:t>
      </w:r>
      <w:r w:rsidR="0077688A">
        <w:rPr>
          <w:rFonts w:asciiTheme="minorBidi" w:hAnsiTheme="minorBidi"/>
          <w:sz w:val="20"/>
          <w:szCs w:val="20"/>
        </w:rPr>
        <w:t xml:space="preserve"> </w:t>
      </w:r>
      <w:r w:rsidR="00FA1CA0">
        <w:rPr>
          <w:rFonts w:asciiTheme="minorBidi" w:hAnsiTheme="minorBidi"/>
          <w:sz w:val="20"/>
          <w:szCs w:val="20"/>
        </w:rPr>
        <w:t>Efficient air conditioning, fixtures,</w:t>
      </w:r>
      <w:r w:rsidR="005B360A">
        <w:rPr>
          <w:rFonts w:asciiTheme="minorBidi" w:hAnsiTheme="minorBidi"/>
          <w:sz w:val="20"/>
          <w:szCs w:val="20"/>
        </w:rPr>
        <w:t xml:space="preserve"> fittings to lower the amount of water consumed, as well as </w:t>
      </w:r>
      <w:r w:rsidR="00422429">
        <w:rPr>
          <w:rFonts w:asciiTheme="minorBidi" w:hAnsiTheme="minorBidi"/>
          <w:sz w:val="20"/>
          <w:szCs w:val="20"/>
        </w:rPr>
        <w:t>usage of selected materials with “low environmental impact</w:t>
      </w:r>
      <w:r w:rsidR="003B5C95">
        <w:rPr>
          <w:rFonts w:asciiTheme="minorBidi" w:hAnsiTheme="minorBidi"/>
          <w:sz w:val="20"/>
          <w:szCs w:val="20"/>
        </w:rPr>
        <w:t xml:space="preserve">”, were all incorporated into the design and construction of the building. </w:t>
      </w:r>
      <w:r w:rsidR="00BA1674">
        <w:rPr>
          <w:rFonts w:asciiTheme="minorBidi" w:hAnsiTheme="minorBidi"/>
          <w:sz w:val="20"/>
          <w:szCs w:val="20"/>
        </w:rPr>
        <w:t xml:space="preserve"> Low carbon electricity was generated onsite</w:t>
      </w:r>
      <w:r w:rsidR="00644340">
        <w:rPr>
          <w:rFonts w:asciiTheme="minorBidi" w:hAnsiTheme="minorBidi"/>
          <w:sz w:val="20"/>
          <w:szCs w:val="20"/>
        </w:rPr>
        <w:t xml:space="preserve"> while wasted heat was used for the swimming pool and domestic hot water</w:t>
      </w:r>
      <w:r w:rsidR="00DA113A">
        <w:rPr>
          <w:rFonts w:asciiTheme="minorBidi" w:hAnsiTheme="minorBidi"/>
          <w:sz w:val="20"/>
          <w:szCs w:val="20"/>
          <w:vertAlign w:val="superscript"/>
        </w:rPr>
        <w:t xml:space="preserve"> 4</w:t>
      </w:r>
      <w:r w:rsidR="000D607D">
        <w:rPr>
          <w:rFonts w:asciiTheme="minorBidi" w:hAnsiTheme="minorBidi"/>
          <w:sz w:val="20"/>
          <w:szCs w:val="20"/>
        </w:rPr>
        <w:t xml:space="preserve">; </w:t>
      </w:r>
      <w:r w:rsidR="003B5C95">
        <w:rPr>
          <w:rFonts w:asciiTheme="minorBidi" w:hAnsiTheme="minorBidi"/>
          <w:sz w:val="20"/>
          <w:szCs w:val="20"/>
        </w:rPr>
        <w:t xml:space="preserve">many </w:t>
      </w:r>
      <w:r w:rsidR="00D23328">
        <w:rPr>
          <w:rFonts w:asciiTheme="minorBidi" w:hAnsiTheme="minorBidi"/>
          <w:sz w:val="20"/>
          <w:szCs w:val="20"/>
        </w:rPr>
        <w:t xml:space="preserve">sufficient </w:t>
      </w:r>
      <w:r w:rsidR="000D607D">
        <w:rPr>
          <w:rFonts w:asciiTheme="minorBidi" w:hAnsiTheme="minorBidi"/>
          <w:sz w:val="20"/>
          <w:szCs w:val="20"/>
        </w:rPr>
        <w:t>ideas were used</w:t>
      </w:r>
      <w:r w:rsidR="00D23328">
        <w:rPr>
          <w:rFonts w:asciiTheme="minorBidi" w:hAnsiTheme="minorBidi"/>
          <w:sz w:val="20"/>
          <w:szCs w:val="20"/>
        </w:rPr>
        <w:t xml:space="preserve"> </w:t>
      </w:r>
      <w:r w:rsidR="000D607D">
        <w:rPr>
          <w:rFonts w:asciiTheme="minorBidi" w:hAnsiTheme="minorBidi"/>
          <w:sz w:val="20"/>
          <w:szCs w:val="20"/>
        </w:rPr>
        <w:t>to help the carbon</w:t>
      </w:r>
      <w:r w:rsidR="00D23328">
        <w:rPr>
          <w:rFonts w:asciiTheme="minorBidi" w:hAnsiTheme="minorBidi"/>
          <w:sz w:val="20"/>
          <w:szCs w:val="20"/>
        </w:rPr>
        <w:t xml:space="preserve"> </w:t>
      </w:r>
      <w:r w:rsidR="000D607D">
        <w:rPr>
          <w:rFonts w:asciiTheme="minorBidi" w:hAnsiTheme="minorBidi"/>
          <w:sz w:val="20"/>
          <w:szCs w:val="20"/>
        </w:rPr>
        <w:t xml:space="preserve">footprint. Australia 108 is an astonishing building with a striking feature that </w:t>
      </w:r>
      <w:r w:rsidR="00F20261">
        <w:rPr>
          <w:rFonts w:asciiTheme="minorBidi" w:hAnsiTheme="minorBidi"/>
          <w:sz w:val="20"/>
          <w:szCs w:val="20"/>
        </w:rPr>
        <w:t xml:space="preserve">holds </w:t>
      </w:r>
      <w:r w:rsidR="00DA113A">
        <w:rPr>
          <w:rFonts w:asciiTheme="minorBidi" w:hAnsiTheme="minorBidi"/>
          <w:sz w:val="20"/>
          <w:szCs w:val="20"/>
        </w:rPr>
        <w:t>significance</w:t>
      </w:r>
      <w:r w:rsidR="00F20261">
        <w:rPr>
          <w:rFonts w:asciiTheme="minorBidi" w:hAnsiTheme="minorBidi"/>
          <w:sz w:val="20"/>
          <w:szCs w:val="20"/>
        </w:rPr>
        <w:t xml:space="preserve"> in Melbourne an</w:t>
      </w:r>
      <w:r w:rsidR="00DA113A">
        <w:rPr>
          <w:rFonts w:asciiTheme="minorBidi" w:hAnsiTheme="minorBidi"/>
          <w:sz w:val="20"/>
          <w:szCs w:val="20"/>
        </w:rPr>
        <w:t xml:space="preserve">d around the world. </w:t>
      </w:r>
    </w:p>
    <w:p w14:paraId="482F298C" w14:textId="59C69612" w:rsidR="00A93BF9" w:rsidRPr="000A2575" w:rsidRDefault="00E10D40" w:rsidP="00A93BF9">
      <w:pPr>
        <w:spacing w:line="360" w:lineRule="auto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sz w:val="20"/>
          <w:szCs w:val="20"/>
          <w:vertAlign w:val="superscript"/>
        </w:rPr>
        <w:lastRenderedPageBreak/>
        <w:t>1</w:t>
      </w:r>
      <w:r w:rsidR="00A93BF9">
        <w:rPr>
          <w:rFonts w:asciiTheme="minorBidi" w:hAnsiTheme="minorBidi"/>
          <w:sz w:val="20"/>
          <w:szCs w:val="20"/>
          <w:vertAlign w:val="superscript"/>
        </w:rPr>
        <w:t xml:space="preserve"> </w:t>
      </w:r>
      <w:hyperlink r:id="rId4" w:anchor=":~:text=Text%20description%20provided%20by%20the,a%20height%20of%20319%20metres" w:history="1">
        <w:r w:rsidR="00A93BF9" w:rsidRPr="000A2575">
          <w:rPr>
            <w:rStyle w:val="Hyperlink"/>
            <w:rFonts w:asciiTheme="minorBidi" w:hAnsiTheme="minorBidi"/>
            <w:color w:val="auto"/>
            <w:sz w:val="20"/>
            <w:szCs w:val="20"/>
          </w:rPr>
          <w:t>https://www.archdaily.com/963757/australia-108-fender-katsalidis-architects#:~:text=Text%20description%20provided%20by%20the,a%20height%20of%20319%20metres</w:t>
        </w:r>
      </w:hyperlink>
      <w:r w:rsidR="00A93BF9" w:rsidRPr="000A2575">
        <w:rPr>
          <w:rFonts w:asciiTheme="minorBidi" w:hAnsiTheme="minorBidi"/>
          <w:sz w:val="20"/>
          <w:szCs w:val="20"/>
        </w:rPr>
        <w:t>.</w:t>
      </w:r>
    </w:p>
    <w:p w14:paraId="3C27FEC2" w14:textId="0B11FB7A" w:rsidR="008853D2" w:rsidRPr="000A2575" w:rsidRDefault="008853D2" w:rsidP="008853D2">
      <w:pPr>
        <w:spacing w:line="360" w:lineRule="auto"/>
        <w:rPr>
          <w:rStyle w:val="Hyperlink"/>
          <w:rFonts w:asciiTheme="minorBidi" w:hAnsiTheme="minorBidi"/>
          <w:color w:val="auto"/>
          <w:sz w:val="20"/>
          <w:szCs w:val="20"/>
        </w:rPr>
      </w:pPr>
      <w:r w:rsidRPr="000A2575">
        <w:rPr>
          <w:rFonts w:asciiTheme="minorBidi" w:hAnsiTheme="minorBidi"/>
          <w:sz w:val="20"/>
          <w:szCs w:val="20"/>
          <w:vertAlign w:val="superscript"/>
        </w:rPr>
        <w:t>2</w:t>
      </w:r>
      <w:r w:rsidRPr="000A2575">
        <w:rPr>
          <w:rFonts w:asciiTheme="minorBidi" w:hAnsiTheme="minorBidi"/>
          <w:sz w:val="20"/>
          <w:szCs w:val="20"/>
        </w:rPr>
        <w:t xml:space="preserve"> </w:t>
      </w:r>
      <w:hyperlink r:id="rId5" w:history="1">
        <w:r w:rsidRPr="000A2575">
          <w:rPr>
            <w:rStyle w:val="Hyperlink"/>
            <w:rFonts w:asciiTheme="minorBidi" w:hAnsiTheme="minorBidi"/>
            <w:color w:val="auto"/>
            <w:sz w:val="20"/>
            <w:szCs w:val="20"/>
          </w:rPr>
          <w:t>https://archello.com/project/australia-108</w:t>
        </w:r>
      </w:hyperlink>
    </w:p>
    <w:p w14:paraId="1C511FF2" w14:textId="2B617792" w:rsidR="000A2575" w:rsidRDefault="000A2575" w:rsidP="008853D2">
      <w:pPr>
        <w:spacing w:line="360" w:lineRule="auto"/>
        <w:rPr>
          <w:rStyle w:val="Hyperlink"/>
          <w:rFonts w:asciiTheme="minorBidi" w:hAnsiTheme="minorBidi"/>
          <w:color w:val="auto"/>
          <w:sz w:val="20"/>
          <w:szCs w:val="20"/>
        </w:rPr>
      </w:pPr>
      <w:r w:rsidRPr="000A2575">
        <w:rPr>
          <w:rStyle w:val="Hyperlink"/>
          <w:rFonts w:asciiTheme="minorBidi" w:hAnsiTheme="minorBidi"/>
          <w:color w:val="auto"/>
          <w:sz w:val="20"/>
          <w:szCs w:val="20"/>
          <w:u w:val="none"/>
          <w:vertAlign w:val="superscript"/>
        </w:rPr>
        <w:t>3</w:t>
      </w:r>
      <w:hyperlink r:id="rId6" w:anchor=":~:text=Australia%20108%20features%20a%20complex,43%20and%2068%20to%2069" w:history="1">
        <w:r w:rsidRPr="000A2575">
          <w:rPr>
            <w:rStyle w:val="Hyperlink"/>
            <w:rFonts w:asciiTheme="minorBidi" w:hAnsiTheme="minorBidi"/>
            <w:color w:val="auto"/>
            <w:sz w:val="20"/>
            <w:szCs w:val="20"/>
          </w:rPr>
          <w:t>https://createdigital.org.au/engineering-australia-108-southern-hemispheres-tallest-residential-building/#:~:text=Australia%20108%20features%20a%20complex,43%20and%2068%20to%2069</w:t>
        </w:r>
      </w:hyperlink>
    </w:p>
    <w:p w14:paraId="622F03E4" w14:textId="3227C76B" w:rsidR="00DA113A" w:rsidRPr="00DA113A" w:rsidRDefault="00DA113A" w:rsidP="008853D2">
      <w:pPr>
        <w:spacing w:line="360" w:lineRule="auto"/>
        <w:rPr>
          <w:rFonts w:asciiTheme="minorBidi" w:hAnsiTheme="minorBidi"/>
          <w:sz w:val="20"/>
          <w:szCs w:val="20"/>
        </w:rPr>
      </w:pPr>
      <w:r>
        <w:rPr>
          <w:rStyle w:val="Hyperlink"/>
          <w:rFonts w:asciiTheme="minorBidi" w:hAnsiTheme="minorBidi"/>
          <w:color w:val="auto"/>
          <w:sz w:val="20"/>
          <w:szCs w:val="20"/>
          <w:vertAlign w:val="superscript"/>
        </w:rPr>
        <w:t xml:space="preserve">4 </w:t>
      </w:r>
      <w:hyperlink r:id="rId7" w:history="1">
        <w:r w:rsidR="00D95E6B" w:rsidRPr="00D95E6B">
          <w:rPr>
            <w:rStyle w:val="Hyperlink"/>
            <w:rFonts w:asciiTheme="minorBidi" w:hAnsiTheme="minorBidi"/>
            <w:color w:val="auto"/>
            <w:sz w:val="20"/>
            <w:szCs w:val="20"/>
          </w:rPr>
          <w:t>https://ndy.com/experience/australia-108-southbank-victoria</w:t>
        </w:r>
      </w:hyperlink>
      <w:r w:rsidR="00D95E6B" w:rsidRPr="00D95E6B">
        <w:rPr>
          <w:rStyle w:val="Hyperlink"/>
          <w:rFonts w:asciiTheme="minorBidi" w:hAnsiTheme="minorBidi"/>
          <w:color w:val="auto"/>
          <w:sz w:val="20"/>
          <w:szCs w:val="20"/>
        </w:rPr>
        <w:t xml:space="preserve">   </w:t>
      </w:r>
      <w:r w:rsidR="00D95E6B" w:rsidRPr="00D95E6B">
        <w:rPr>
          <w:rStyle w:val="Hyperlink"/>
          <w:rFonts w:asciiTheme="minorBidi" w:hAnsiTheme="minorBidi"/>
          <w:color w:val="auto"/>
          <w:sz w:val="20"/>
          <w:szCs w:val="20"/>
          <w:u w:val="none"/>
        </w:rPr>
        <w:t xml:space="preserve">                            </w:t>
      </w:r>
    </w:p>
    <w:p w14:paraId="4E554E44" w14:textId="7F5A991F" w:rsidR="008853D2" w:rsidRPr="008853D2" w:rsidRDefault="00845D81" w:rsidP="00A93BF9">
      <w:pPr>
        <w:spacing w:line="360" w:lineRule="auto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15DDBB2" wp14:editId="51B148D9">
            <wp:simplePos x="0" y="0"/>
            <wp:positionH relativeFrom="margin">
              <wp:align>left</wp:align>
            </wp:positionH>
            <wp:positionV relativeFrom="paragraph">
              <wp:posOffset>198437</wp:posOffset>
            </wp:positionV>
            <wp:extent cx="1888309" cy="2831046"/>
            <wp:effectExtent l="0" t="0" r="0" b="7620"/>
            <wp:wrapNone/>
            <wp:docPr id="1" name="Picture 1" descr="A picture containing outdoor, sky, city,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outdoor, sky, city, build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8309" cy="28310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1FA4048" w14:textId="1D235822" w:rsidR="00A93BF9" w:rsidRDefault="00845D81" w:rsidP="00A93BF9">
      <w:pPr>
        <w:spacing w:line="360" w:lineRule="auto"/>
        <w:rPr>
          <w:rFonts w:asciiTheme="minorBidi" w:hAnsiTheme="minorBidi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3A31058" wp14:editId="54010892">
            <wp:simplePos x="0" y="0"/>
            <wp:positionH relativeFrom="column">
              <wp:posOffset>2190750</wp:posOffset>
            </wp:positionH>
            <wp:positionV relativeFrom="paragraph">
              <wp:posOffset>6350</wp:posOffset>
            </wp:positionV>
            <wp:extent cx="3626485" cy="2621280"/>
            <wp:effectExtent l="0" t="0" r="0" b="7620"/>
            <wp:wrapNone/>
            <wp:docPr id="4" name="Picture 4" descr="A picture containing satell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satellit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6485" cy="2621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9DCB08E" w14:textId="5332DE8B" w:rsidR="00C67C3F" w:rsidRPr="00A93BF9" w:rsidRDefault="00C67C3F" w:rsidP="00A93BF9">
      <w:pPr>
        <w:spacing w:line="360" w:lineRule="auto"/>
        <w:rPr>
          <w:rFonts w:asciiTheme="minorBidi" w:hAnsiTheme="minorBidi"/>
          <w:sz w:val="20"/>
          <w:szCs w:val="20"/>
        </w:rPr>
      </w:pPr>
    </w:p>
    <w:p w14:paraId="3A8823D9" w14:textId="4ACAE134" w:rsidR="00C67C3F" w:rsidRDefault="00C67C3F" w:rsidP="00EB71F5">
      <w:pPr>
        <w:spacing w:line="360" w:lineRule="auto"/>
        <w:rPr>
          <w:rFonts w:asciiTheme="minorBidi" w:hAnsiTheme="minorBidi"/>
          <w:sz w:val="20"/>
          <w:szCs w:val="20"/>
        </w:rPr>
      </w:pPr>
    </w:p>
    <w:p w14:paraId="23773C73" w14:textId="7C0D14DA" w:rsidR="00E17570" w:rsidRDefault="00E17570" w:rsidP="00EB71F5">
      <w:pPr>
        <w:spacing w:line="360" w:lineRule="auto"/>
        <w:rPr>
          <w:rFonts w:asciiTheme="minorBidi" w:hAnsiTheme="minorBidi"/>
          <w:sz w:val="20"/>
          <w:szCs w:val="20"/>
        </w:rPr>
      </w:pPr>
    </w:p>
    <w:p w14:paraId="0D377D4F" w14:textId="1B6E8828" w:rsidR="00E17570" w:rsidRDefault="00E17570" w:rsidP="00EB71F5">
      <w:pPr>
        <w:spacing w:line="360" w:lineRule="auto"/>
        <w:rPr>
          <w:rFonts w:asciiTheme="minorBidi" w:hAnsiTheme="minorBidi"/>
          <w:sz w:val="20"/>
          <w:szCs w:val="20"/>
        </w:rPr>
      </w:pPr>
    </w:p>
    <w:p w14:paraId="35C08F93" w14:textId="1F4FFD06" w:rsidR="00E17570" w:rsidRDefault="00E17570" w:rsidP="00EB71F5">
      <w:pPr>
        <w:spacing w:line="360" w:lineRule="auto"/>
        <w:rPr>
          <w:rFonts w:asciiTheme="minorBidi" w:hAnsiTheme="minorBidi"/>
          <w:sz w:val="20"/>
          <w:szCs w:val="20"/>
        </w:rPr>
      </w:pPr>
    </w:p>
    <w:p w14:paraId="3435B153" w14:textId="399FF888" w:rsidR="00E17570" w:rsidRDefault="00E17570" w:rsidP="00EB71F5">
      <w:pPr>
        <w:spacing w:line="360" w:lineRule="auto"/>
        <w:rPr>
          <w:rFonts w:asciiTheme="minorBidi" w:hAnsiTheme="minorBidi"/>
          <w:sz w:val="20"/>
          <w:szCs w:val="20"/>
        </w:rPr>
      </w:pPr>
    </w:p>
    <w:p w14:paraId="62F3D821" w14:textId="09CB6669" w:rsidR="00E17570" w:rsidRDefault="00E17570" w:rsidP="00EB71F5">
      <w:pPr>
        <w:spacing w:line="360" w:lineRule="auto"/>
        <w:rPr>
          <w:rFonts w:asciiTheme="minorBidi" w:hAnsiTheme="minorBidi"/>
          <w:sz w:val="20"/>
          <w:szCs w:val="20"/>
        </w:rPr>
      </w:pPr>
    </w:p>
    <w:p w14:paraId="752208A4" w14:textId="67BE8BD7" w:rsidR="00E17570" w:rsidRDefault="00E17570" w:rsidP="00EB71F5">
      <w:pPr>
        <w:spacing w:line="360" w:lineRule="auto"/>
        <w:rPr>
          <w:rFonts w:asciiTheme="minorBidi" w:hAnsiTheme="minorBidi"/>
          <w:sz w:val="20"/>
          <w:szCs w:val="20"/>
        </w:rPr>
      </w:pPr>
    </w:p>
    <w:p w14:paraId="1A1B66A7" w14:textId="48BE1B8F" w:rsidR="00E17570" w:rsidRDefault="00845D81" w:rsidP="00EB71F5">
      <w:pPr>
        <w:spacing w:line="360" w:lineRule="auto"/>
        <w:rPr>
          <w:rFonts w:asciiTheme="minorBidi" w:hAnsiTheme="minorBidi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E1B9CDC" wp14:editId="034D2CEC">
            <wp:simplePos x="0" y="0"/>
            <wp:positionH relativeFrom="column">
              <wp:posOffset>1657350</wp:posOffset>
            </wp:positionH>
            <wp:positionV relativeFrom="paragraph">
              <wp:posOffset>30163</wp:posOffset>
            </wp:positionV>
            <wp:extent cx="1610552" cy="2414710"/>
            <wp:effectExtent l="0" t="0" r="8890" b="5080"/>
            <wp:wrapNone/>
            <wp:docPr id="8" name="Picture 8" descr="A picture containing blue, dr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blue, dres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552" cy="241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581A19F" w14:textId="154F93E6" w:rsidR="00E17570" w:rsidRDefault="00E17570" w:rsidP="00EB71F5">
      <w:pPr>
        <w:spacing w:line="360" w:lineRule="auto"/>
        <w:rPr>
          <w:rFonts w:asciiTheme="minorBidi" w:hAnsiTheme="minorBidi"/>
          <w:sz w:val="20"/>
          <w:szCs w:val="20"/>
        </w:rPr>
      </w:pPr>
    </w:p>
    <w:p w14:paraId="1C5092EC" w14:textId="77777777" w:rsidR="00845D81" w:rsidRDefault="00845D81" w:rsidP="00EB71F5">
      <w:pPr>
        <w:spacing w:line="360" w:lineRule="auto"/>
        <w:rPr>
          <w:rFonts w:asciiTheme="minorBidi" w:hAnsiTheme="minorBidi"/>
          <w:sz w:val="20"/>
          <w:szCs w:val="20"/>
        </w:rPr>
      </w:pPr>
    </w:p>
    <w:p w14:paraId="44CA0505" w14:textId="6FA1616C" w:rsidR="00845D81" w:rsidRDefault="00845D81" w:rsidP="00EB71F5">
      <w:pPr>
        <w:spacing w:line="360" w:lineRule="auto"/>
        <w:rPr>
          <w:rFonts w:asciiTheme="minorBidi" w:hAnsiTheme="minorBidi"/>
          <w:sz w:val="20"/>
          <w:szCs w:val="20"/>
        </w:rPr>
      </w:pPr>
    </w:p>
    <w:p w14:paraId="2E556765" w14:textId="02B987A1" w:rsidR="00845D81" w:rsidRDefault="00845D81" w:rsidP="00EB71F5">
      <w:pPr>
        <w:spacing w:line="360" w:lineRule="auto"/>
        <w:rPr>
          <w:rFonts w:asciiTheme="minorBidi" w:hAnsiTheme="minorBidi"/>
          <w:sz w:val="20"/>
          <w:szCs w:val="20"/>
        </w:rPr>
      </w:pPr>
    </w:p>
    <w:p w14:paraId="4A503928" w14:textId="014068C1" w:rsidR="00C67C3F" w:rsidRDefault="00C67C3F" w:rsidP="00EB71F5">
      <w:pPr>
        <w:spacing w:line="360" w:lineRule="auto"/>
        <w:rPr>
          <w:rFonts w:asciiTheme="minorBidi" w:hAnsiTheme="minorBidi"/>
          <w:sz w:val="20"/>
          <w:szCs w:val="20"/>
        </w:rPr>
      </w:pPr>
    </w:p>
    <w:p w14:paraId="4A6A9539" w14:textId="74505447" w:rsidR="007D604F" w:rsidRDefault="007D604F" w:rsidP="009651E0">
      <w:pPr>
        <w:spacing w:line="360" w:lineRule="auto"/>
        <w:rPr>
          <w:rFonts w:asciiTheme="minorBidi" w:hAnsiTheme="minorBidi"/>
          <w:sz w:val="20"/>
          <w:szCs w:val="20"/>
        </w:rPr>
      </w:pPr>
    </w:p>
    <w:p w14:paraId="1C7C235B" w14:textId="77777777" w:rsidR="00845D81" w:rsidRDefault="00845D81" w:rsidP="0010792C">
      <w:pPr>
        <w:spacing w:line="360" w:lineRule="auto"/>
        <w:jc w:val="center"/>
        <w:rPr>
          <w:rFonts w:asciiTheme="minorBidi" w:hAnsiTheme="minorBidi"/>
          <w:sz w:val="20"/>
          <w:szCs w:val="20"/>
        </w:rPr>
      </w:pPr>
    </w:p>
    <w:p w14:paraId="0000ED33" w14:textId="77777777" w:rsidR="00845D81" w:rsidRDefault="00845D81" w:rsidP="0010792C">
      <w:pPr>
        <w:spacing w:line="360" w:lineRule="auto"/>
        <w:jc w:val="center"/>
        <w:rPr>
          <w:rFonts w:asciiTheme="minorBidi" w:hAnsiTheme="minorBidi"/>
          <w:sz w:val="20"/>
          <w:szCs w:val="20"/>
        </w:rPr>
      </w:pPr>
    </w:p>
    <w:p w14:paraId="78BC64E4" w14:textId="6058FC63" w:rsidR="00C67C3F" w:rsidRPr="00B27580" w:rsidRDefault="00C67C3F" w:rsidP="00765D05">
      <w:pPr>
        <w:spacing w:line="360" w:lineRule="auto"/>
        <w:rPr>
          <w:rFonts w:asciiTheme="minorBidi" w:hAnsiTheme="minorBidi"/>
          <w:sz w:val="20"/>
          <w:szCs w:val="20"/>
        </w:rPr>
      </w:pPr>
    </w:p>
    <w:sectPr w:rsidR="00C67C3F" w:rsidRPr="00B275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B70"/>
    <w:rsid w:val="000114E1"/>
    <w:rsid w:val="00023A32"/>
    <w:rsid w:val="00024322"/>
    <w:rsid w:val="00027B34"/>
    <w:rsid w:val="00060646"/>
    <w:rsid w:val="00062E3D"/>
    <w:rsid w:val="000636E9"/>
    <w:rsid w:val="000674FB"/>
    <w:rsid w:val="000700CA"/>
    <w:rsid w:val="00072E7B"/>
    <w:rsid w:val="000A2575"/>
    <w:rsid w:val="000A2BBF"/>
    <w:rsid w:val="000D279A"/>
    <w:rsid w:val="000D607D"/>
    <w:rsid w:val="000F23D0"/>
    <w:rsid w:val="000F33E9"/>
    <w:rsid w:val="000F694D"/>
    <w:rsid w:val="0010792C"/>
    <w:rsid w:val="0012384B"/>
    <w:rsid w:val="00123D49"/>
    <w:rsid w:val="00127447"/>
    <w:rsid w:val="00137A9C"/>
    <w:rsid w:val="00167374"/>
    <w:rsid w:val="00175AF3"/>
    <w:rsid w:val="0017777E"/>
    <w:rsid w:val="001807EC"/>
    <w:rsid w:val="00181337"/>
    <w:rsid w:val="00182FBC"/>
    <w:rsid w:val="001A4183"/>
    <w:rsid w:val="001B133F"/>
    <w:rsid w:val="001C121F"/>
    <w:rsid w:val="001E4240"/>
    <w:rsid w:val="001F39EA"/>
    <w:rsid w:val="00205DB8"/>
    <w:rsid w:val="002223D1"/>
    <w:rsid w:val="00227896"/>
    <w:rsid w:val="00232B10"/>
    <w:rsid w:val="002353E4"/>
    <w:rsid w:val="00237E70"/>
    <w:rsid w:val="00246DF1"/>
    <w:rsid w:val="00256CE3"/>
    <w:rsid w:val="002812FA"/>
    <w:rsid w:val="00285414"/>
    <w:rsid w:val="002868F9"/>
    <w:rsid w:val="00287611"/>
    <w:rsid w:val="002B1FBE"/>
    <w:rsid w:val="002D1228"/>
    <w:rsid w:val="002F5025"/>
    <w:rsid w:val="002F61D8"/>
    <w:rsid w:val="003032E0"/>
    <w:rsid w:val="00327C01"/>
    <w:rsid w:val="0033037B"/>
    <w:rsid w:val="00356FEB"/>
    <w:rsid w:val="00370790"/>
    <w:rsid w:val="00397FF4"/>
    <w:rsid w:val="003B3F23"/>
    <w:rsid w:val="003B5C95"/>
    <w:rsid w:val="003C65B7"/>
    <w:rsid w:val="003E4EC5"/>
    <w:rsid w:val="003E57B4"/>
    <w:rsid w:val="003F4AD1"/>
    <w:rsid w:val="003F58F8"/>
    <w:rsid w:val="0041538A"/>
    <w:rsid w:val="004208EB"/>
    <w:rsid w:val="00422429"/>
    <w:rsid w:val="004228A0"/>
    <w:rsid w:val="00446788"/>
    <w:rsid w:val="00453684"/>
    <w:rsid w:val="004808C7"/>
    <w:rsid w:val="00483232"/>
    <w:rsid w:val="004832A0"/>
    <w:rsid w:val="00497DE9"/>
    <w:rsid w:val="004C1490"/>
    <w:rsid w:val="004C6E82"/>
    <w:rsid w:val="004E218F"/>
    <w:rsid w:val="004E4FD0"/>
    <w:rsid w:val="004E703D"/>
    <w:rsid w:val="004F32CD"/>
    <w:rsid w:val="00501BAC"/>
    <w:rsid w:val="00503504"/>
    <w:rsid w:val="0051437F"/>
    <w:rsid w:val="00546FC5"/>
    <w:rsid w:val="005502AE"/>
    <w:rsid w:val="00584F8B"/>
    <w:rsid w:val="00590729"/>
    <w:rsid w:val="005B360A"/>
    <w:rsid w:val="005B6B63"/>
    <w:rsid w:val="005B6F46"/>
    <w:rsid w:val="005C08B7"/>
    <w:rsid w:val="005C15B3"/>
    <w:rsid w:val="005F6216"/>
    <w:rsid w:val="00600738"/>
    <w:rsid w:val="00601F12"/>
    <w:rsid w:val="006108F1"/>
    <w:rsid w:val="00611CA3"/>
    <w:rsid w:val="0061531C"/>
    <w:rsid w:val="00615B31"/>
    <w:rsid w:val="006308C9"/>
    <w:rsid w:val="006365AB"/>
    <w:rsid w:val="0063706C"/>
    <w:rsid w:val="006412D2"/>
    <w:rsid w:val="00642D4F"/>
    <w:rsid w:val="00644340"/>
    <w:rsid w:val="0065366A"/>
    <w:rsid w:val="00695FEF"/>
    <w:rsid w:val="006B0E91"/>
    <w:rsid w:val="006B3EC2"/>
    <w:rsid w:val="006D4DB2"/>
    <w:rsid w:val="006D52BF"/>
    <w:rsid w:val="006D77C9"/>
    <w:rsid w:val="006E12E1"/>
    <w:rsid w:val="006F5090"/>
    <w:rsid w:val="006F7B57"/>
    <w:rsid w:val="00713CFB"/>
    <w:rsid w:val="0074290F"/>
    <w:rsid w:val="00765D05"/>
    <w:rsid w:val="0077688A"/>
    <w:rsid w:val="00786244"/>
    <w:rsid w:val="00790CE1"/>
    <w:rsid w:val="007D604F"/>
    <w:rsid w:val="008131DA"/>
    <w:rsid w:val="008419CF"/>
    <w:rsid w:val="00841E3E"/>
    <w:rsid w:val="00845D81"/>
    <w:rsid w:val="008853D2"/>
    <w:rsid w:val="008910F6"/>
    <w:rsid w:val="00895865"/>
    <w:rsid w:val="008A4924"/>
    <w:rsid w:val="008A746D"/>
    <w:rsid w:val="008B16A7"/>
    <w:rsid w:val="008C2FAD"/>
    <w:rsid w:val="008C7E08"/>
    <w:rsid w:val="00926BD9"/>
    <w:rsid w:val="00931DDC"/>
    <w:rsid w:val="009632ED"/>
    <w:rsid w:val="00964012"/>
    <w:rsid w:val="009651E0"/>
    <w:rsid w:val="00984886"/>
    <w:rsid w:val="009A7CCC"/>
    <w:rsid w:val="009B0F0E"/>
    <w:rsid w:val="009D54EC"/>
    <w:rsid w:val="009E146D"/>
    <w:rsid w:val="009E36B4"/>
    <w:rsid w:val="009F34E8"/>
    <w:rsid w:val="00A01EA5"/>
    <w:rsid w:val="00A028DF"/>
    <w:rsid w:val="00A031FD"/>
    <w:rsid w:val="00A25689"/>
    <w:rsid w:val="00A409D7"/>
    <w:rsid w:val="00A613F2"/>
    <w:rsid w:val="00A8182D"/>
    <w:rsid w:val="00A93BF9"/>
    <w:rsid w:val="00AA4940"/>
    <w:rsid w:val="00AA5EE2"/>
    <w:rsid w:val="00AA7850"/>
    <w:rsid w:val="00AB59CE"/>
    <w:rsid w:val="00AC0AA5"/>
    <w:rsid w:val="00AD0422"/>
    <w:rsid w:val="00AD69E1"/>
    <w:rsid w:val="00AE176B"/>
    <w:rsid w:val="00B07966"/>
    <w:rsid w:val="00B10CAA"/>
    <w:rsid w:val="00B27580"/>
    <w:rsid w:val="00B36A54"/>
    <w:rsid w:val="00B45C0C"/>
    <w:rsid w:val="00B52364"/>
    <w:rsid w:val="00B55B5A"/>
    <w:rsid w:val="00B6460A"/>
    <w:rsid w:val="00B64CF4"/>
    <w:rsid w:val="00B65F1C"/>
    <w:rsid w:val="00B81F7E"/>
    <w:rsid w:val="00B8237B"/>
    <w:rsid w:val="00B848A7"/>
    <w:rsid w:val="00BA1674"/>
    <w:rsid w:val="00BA2BD1"/>
    <w:rsid w:val="00BA3B9D"/>
    <w:rsid w:val="00BB44BD"/>
    <w:rsid w:val="00BB4776"/>
    <w:rsid w:val="00BC6D54"/>
    <w:rsid w:val="00BC7F48"/>
    <w:rsid w:val="00BD77EF"/>
    <w:rsid w:val="00BE4D73"/>
    <w:rsid w:val="00C00189"/>
    <w:rsid w:val="00C128DC"/>
    <w:rsid w:val="00C14060"/>
    <w:rsid w:val="00C1520E"/>
    <w:rsid w:val="00C440CF"/>
    <w:rsid w:val="00C57CB4"/>
    <w:rsid w:val="00C67C3F"/>
    <w:rsid w:val="00C71B29"/>
    <w:rsid w:val="00C861BF"/>
    <w:rsid w:val="00C945C5"/>
    <w:rsid w:val="00C97222"/>
    <w:rsid w:val="00CA1907"/>
    <w:rsid w:val="00CB0D6A"/>
    <w:rsid w:val="00CB70AF"/>
    <w:rsid w:val="00CD3475"/>
    <w:rsid w:val="00CE58C9"/>
    <w:rsid w:val="00D02B3A"/>
    <w:rsid w:val="00D11154"/>
    <w:rsid w:val="00D11871"/>
    <w:rsid w:val="00D127C0"/>
    <w:rsid w:val="00D15985"/>
    <w:rsid w:val="00D23328"/>
    <w:rsid w:val="00D31EB8"/>
    <w:rsid w:val="00D54795"/>
    <w:rsid w:val="00D560D5"/>
    <w:rsid w:val="00D57B98"/>
    <w:rsid w:val="00D66A23"/>
    <w:rsid w:val="00D95E6B"/>
    <w:rsid w:val="00DA113A"/>
    <w:rsid w:val="00DA1984"/>
    <w:rsid w:val="00DC1020"/>
    <w:rsid w:val="00DC1FC6"/>
    <w:rsid w:val="00DE764E"/>
    <w:rsid w:val="00E10D40"/>
    <w:rsid w:val="00E13DF3"/>
    <w:rsid w:val="00E1489C"/>
    <w:rsid w:val="00E17570"/>
    <w:rsid w:val="00E25A2A"/>
    <w:rsid w:val="00E329E0"/>
    <w:rsid w:val="00E40F19"/>
    <w:rsid w:val="00E46AE1"/>
    <w:rsid w:val="00E47AE3"/>
    <w:rsid w:val="00E54FA6"/>
    <w:rsid w:val="00E60774"/>
    <w:rsid w:val="00E82917"/>
    <w:rsid w:val="00E844C8"/>
    <w:rsid w:val="00EA6456"/>
    <w:rsid w:val="00EB71F5"/>
    <w:rsid w:val="00ED4041"/>
    <w:rsid w:val="00EF7FD0"/>
    <w:rsid w:val="00F03B70"/>
    <w:rsid w:val="00F20261"/>
    <w:rsid w:val="00F20FA1"/>
    <w:rsid w:val="00F469A1"/>
    <w:rsid w:val="00F517A7"/>
    <w:rsid w:val="00F626B5"/>
    <w:rsid w:val="00F65058"/>
    <w:rsid w:val="00F71054"/>
    <w:rsid w:val="00F7591F"/>
    <w:rsid w:val="00F854D8"/>
    <w:rsid w:val="00F90257"/>
    <w:rsid w:val="00FA0FC3"/>
    <w:rsid w:val="00FA1CA0"/>
    <w:rsid w:val="00FA5ACF"/>
    <w:rsid w:val="00FC606B"/>
    <w:rsid w:val="00FD08D7"/>
    <w:rsid w:val="00FE4C76"/>
    <w:rsid w:val="00FF7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ECC8"/>
  <w15:chartTrackingRefBased/>
  <w15:docId w15:val="{853DC1F7-E282-47AE-A3B8-7EAC9D6E2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46FC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6FC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A257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webSettings" Target="webSettings.xml"/><Relationship Id="rId7" Type="http://schemas.openxmlformats.org/officeDocument/2006/relationships/hyperlink" Target="https://ndy.com/experience/australia-108-southbank-victoria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reatedigital.org.au/engineering-australia-108-southern-hemispheres-tallest-residential-building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archello.com/project/australia-108" TargetMode="External"/><Relationship Id="rId10" Type="http://schemas.openxmlformats.org/officeDocument/2006/relationships/image" Target="media/image3.jpeg"/><Relationship Id="rId4" Type="http://schemas.openxmlformats.org/officeDocument/2006/relationships/hyperlink" Target="https://www.archdaily.com/963757/australia-108-fender-katsalidis-architects" TargetMode="Externa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742</TotalTime>
  <Pages>2</Pages>
  <Words>609</Words>
  <Characters>3591</Characters>
  <Application>Microsoft Office Word</Application>
  <DocSecurity>0</DocSecurity>
  <Lines>55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 hamdan</dc:creator>
  <cp:keywords/>
  <dc:description/>
  <cp:lastModifiedBy>lynne hamdan</cp:lastModifiedBy>
  <cp:revision>230</cp:revision>
  <dcterms:created xsi:type="dcterms:W3CDTF">2022-01-24T06:31:00Z</dcterms:created>
  <dcterms:modified xsi:type="dcterms:W3CDTF">2022-01-31T17:02:00Z</dcterms:modified>
</cp:coreProperties>
</file>