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F3F0B" w14:textId="7550A625" w:rsidR="00AA514C" w:rsidRPr="00C96BF1" w:rsidRDefault="00AA514C" w:rsidP="00AA514C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C96BF1">
        <w:rPr>
          <w:rFonts w:ascii="Arial" w:hAnsi="Arial" w:cs="Arial"/>
          <w:sz w:val="20"/>
          <w:szCs w:val="20"/>
        </w:rPr>
        <w:t xml:space="preserve">John W. Olver </w:t>
      </w:r>
      <w:r w:rsidR="00927D57">
        <w:rPr>
          <w:rFonts w:ascii="Arial" w:hAnsi="Arial" w:cs="Arial"/>
          <w:sz w:val="20"/>
          <w:szCs w:val="20"/>
        </w:rPr>
        <w:t xml:space="preserve">Design </w:t>
      </w:r>
      <w:r w:rsidRPr="00C96BF1">
        <w:rPr>
          <w:rFonts w:ascii="Arial" w:hAnsi="Arial" w:cs="Arial"/>
          <w:sz w:val="20"/>
          <w:szCs w:val="20"/>
        </w:rPr>
        <w:t>Building – Amherst, Massachusetts, United States</w:t>
      </w:r>
      <w:r w:rsidRPr="00C96BF1">
        <w:rPr>
          <w:rFonts w:ascii="Arial" w:hAnsi="Arial" w:cs="Arial"/>
          <w:sz w:val="20"/>
          <w:szCs w:val="20"/>
        </w:rPr>
        <w:br/>
        <w:t>Essay by Jake Fricke</w:t>
      </w:r>
    </w:p>
    <w:p w14:paraId="54C23A39" w14:textId="47241910" w:rsidR="00AA514C" w:rsidRDefault="00AA514C" w:rsidP="00AA514C">
      <w:pPr>
        <w:spacing w:line="360" w:lineRule="auto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C96BF1">
        <w:rPr>
          <w:rFonts w:ascii="Arial" w:hAnsi="Arial" w:cs="Arial"/>
          <w:sz w:val="20"/>
          <w:szCs w:val="20"/>
        </w:rPr>
        <w:tab/>
        <w:t>The John w. Olver building is</w:t>
      </w:r>
      <w:r w:rsidR="00310F58" w:rsidRPr="00C96BF1">
        <w:rPr>
          <w:rFonts w:ascii="Arial" w:hAnsi="Arial" w:cs="Arial"/>
          <w:sz w:val="20"/>
          <w:szCs w:val="20"/>
        </w:rPr>
        <w:t xml:space="preserve"> multidisciplinary educational building located at the University of Massachusetts in Amherst, Massachusetts</w:t>
      </w:r>
      <w:r w:rsidRPr="00C96BF1">
        <w:rPr>
          <w:rFonts w:ascii="Arial" w:hAnsi="Arial" w:cs="Arial"/>
          <w:sz w:val="20"/>
          <w:szCs w:val="20"/>
        </w:rPr>
        <w:t xml:space="preserve">. </w:t>
      </w:r>
      <w:r w:rsidR="00C96BF1" w:rsidRPr="00C96BF1">
        <w:rPr>
          <w:rFonts w:ascii="Arial" w:hAnsi="Arial" w:cs="Arial"/>
          <w:color w:val="222222"/>
          <w:sz w:val="20"/>
          <w:szCs w:val="20"/>
        </w:rPr>
        <w:t xml:space="preserve">The project is a collaboration between the university and the </w:t>
      </w:r>
      <w:r w:rsidR="00C96BF1" w:rsidRPr="00C96BF1">
        <w:rPr>
          <w:rFonts w:ascii="Arial" w:hAnsi="Arial" w:cs="Arial"/>
          <w:color w:val="222222"/>
          <w:sz w:val="20"/>
          <w:szCs w:val="20"/>
          <w:shd w:val="clear" w:color="auto" w:fill="FFFFFF"/>
        </w:rPr>
        <w:t>Leers Weinzapfel Associates</w:t>
      </w:r>
      <w:r w:rsidR="00C96BF1" w:rsidRPr="00C96BF1">
        <w:rPr>
          <w:rFonts w:ascii="Arial" w:hAnsi="Arial" w:cs="Arial"/>
          <w:color w:val="222222"/>
          <w:sz w:val="20"/>
          <w:szCs w:val="20"/>
        </w:rPr>
        <w:t>, bringing together the departments of Architecture, Building Construction Technology, and Landscape Architecture &amp; Regional Planning</w:t>
      </w:r>
      <w:r w:rsidR="0012399D">
        <w:rPr>
          <w:rFonts w:ascii="Arial" w:hAnsi="Arial" w:cs="Arial"/>
          <w:color w:val="222222"/>
          <w:sz w:val="20"/>
          <w:szCs w:val="20"/>
        </w:rPr>
        <w:t>.</w:t>
      </w:r>
      <w:r w:rsidR="00C65CC8">
        <w:rPr>
          <w:rFonts w:ascii="Arial" w:hAnsi="Arial" w:cs="Arial"/>
          <w:color w:val="222222"/>
          <w:sz w:val="20"/>
          <w:szCs w:val="20"/>
        </w:rPr>
        <w:t xml:space="preserve"> </w:t>
      </w:r>
      <w:r w:rsidR="00737396">
        <w:rPr>
          <w:rFonts w:ascii="Arial" w:hAnsi="Arial" w:cs="Arial"/>
          <w:color w:val="222222"/>
          <w:sz w:val="20"/>
          <w:szCs w:val="20"/>
        </w:rPr>
        <w:t xml:space="preserve">The </w:t>
      </w:r>
      <w:r w:rsidR="00EF1033">
        <w:rPr>
          <w:rFonts w:ascii="Arial" w:hAnsi="Arial" w:cs="Arial"/>
          <w:color w:val="222222"/>
          <w:sz w:val="20"/>
          <w:szCs w:val="20"/>
        </w:rPr>
        <w:t>$37-million-dollar</w:t>
      </w:r>
      <w:r w:rsidR="00D326CF">
        <w:rPr>
          <w:rFonts w:ascii="Arial" w:hAnsi="Arial" w:cs="Arial"/>
          <w:color w:val="222222"/>
          <w:sz w:val="20"/>
          <w:szCs w:val="20"/>
        </w:rPr>
        <w:t xml:space="preserve"> structure takes up about 85,000 square feet of space</w:t>
      </w:r>
      <w:r w:rsidR="00EF1033">
        <w:rPr>
          <w:rFonts w:ascii="Arial" w:hAnsi="Arial" w:cs="Arial"/>
          <w:color w:val="222222"/>
          <w:sz w:val="20"/>
          <w:szCs w:val="20"/>
        </w:rPr>
        <w:t xml:space="preserve">, connecting the Fine Arts department to the rest of the district. 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>T</w:t>
      </w:r>
      <w:r w:rsidR="00845F46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he main goal 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>was to create an i</w:t>
      </w:r>
      <w:r w:rsidR="00845F46">
        <w:rPr>
          <w:rFonts w:ascii="Arial" w:hAnsi="Arial" w:cs="Arial"/>
          <w:color w:val="333333"/>
          <w:sz w:val="20"/>
          <w:szCs w:val="20"/>
          <w:shd w:val="clear" w:color="auto" w:fill="FFFFFF"/>
        </w:rPr>
        <w:t>nteractive and innovative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building that </w:t>
      </w:r>
      <w:r w:rsidR="009803E1">
        <w:rPr>
          <w:rFonts w:ascii="Arial" w:hAnsi="Arial" w:cs="Arial"/>
          <w:color w:val="333333"/>
          <w:sz w:val="20"/>
          <w:szCs w:val="20"/>
          <w:shd w:val="clear" w:color="auto" w:fill="FFFFFF"/>
        </w:rPr>
        <w:t>welcomed different types of students while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demonstrat</w:t>
      </w:r>
      <w:r w:rsidR="009803E1">
        <w:rPr>
          <w:rFonts w:ascii="Arial" w:hAnsi="Arial" w:cs="Arial"/>
          <w:color w:val="333333"/>
          <w:sz w:val="20"/>
          <w:szCs w:val="20"/>
          <w:shd w:val="clear" w:color="auto" w:fill="FFFFFF"/>
        </w:rPr>
        <w:t>ing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A52A18">
        <w:rPr>
          <w:rFonts w:ascii="Arial" w:hAnsi="Arial" w:cs="Arial"/>
          <w:color w:val="333333"/>
          <w:sz w:val="20"/>
          <w:szCs w:val="20"/>
          <w:shd w:val="clear" w:color="auto" w:fill="FFFFFF"/>
        </w:rPr>
        <w:t>“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environmentally sensitive </w:t>
      </w:r>
      <w:r w:rsidR="00C65CC8" w:rsidRPr="002F679D">
        <w:rPr>
          <w:rFonts w:ascii="Arial" w:hAnsi="Arial" w:cs="Arial"/>
          <w:color w:val="333333"/>
          <w:sz w:val="20"/>
          <w:szCs w:val="20"/>
          <w:shd w:val="clear" w:color="auto" w:fill="FFFFFF"/>
        </w:rPr>
        <w:t>design</w:t>
      </w:r>
      <w:r w:rsidR="00A52A18" w:rsidRPr="002F679D">
        <w:rPr>
          <w:rFonts w:ascii="Arial" w:hAnsi="Arial" w:cs="Arial"/>
          <w:color w:val="333333"/>
          <w:sz w:val="20"/>
          <w:szCs w:val="20"/>
          <w:shd w:val="clear" w:color="auto" w:fill="FFFFFF"/>
        </w:rPr>
        <w:t>”</w:t>
      </w:r>
      <w:r w:rsidR="00C65CC8" w:rsidRPr="002F679D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1</w:t>
      </w:r>
      <w:r w:rsidR="00C65CC8" w:rsidRPr="002F679D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 w:rsidR="00C65CC8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</w:p>
    <w:p w14:paraId="64091514" w14:textId="6E15FE11" w:rsidR="00C54F9C" w:rsidRDefault="00C54F9C" w:rsidP="00C54F9C">
      <w:pPr>
        <w:spacing w:line="360" w:lineRule="auto"/>
        <w:ind w:firstLine="720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Several construction methods were being used for the first time in this area.</w:t>
      </w:r>
      <w:r w:rsidR="00FE32C9">
        <w:rPr>
          <w:rFonts w:ascii="Arial" w:hAnsi="Arial" w:cs="Arial"/>
          <w:color w:val="000000"/>
          <w:sz w:val="20"/>
          <w:szCs w:val="20"/>
        </w:rPr>
        <w:t xml:space="preserve"> </w:t>
      </w:r>
      <w:r w:rsidR="00D957D3">
        <w:rPr>
          <w:rFonts w:ascii="Arial" w:hAnsi="Arial" w:cs="Arial"/>
          <w:color w:val="000000"/>
          <w:sz w:val="20"/>
          <w:szCs w:val="20"/>
        </w:rPr>
        <w:t>One of which is the implored use of timber</w:t>
      </w:r>
      <w:r w:rsidR="007119E8">
        <w:rPr>
          <w:rFonts w:ascii="Arial" w:hAnsi="Arial" w:cs="Arial"/>
          <w:color w:val="000000"/>
          <w:sz w:val="20"/>
          <w:szCs w:val="20"/>
        </w:rPr>
        <w:t xml:space="preserve"> for the main infrastructure. </w:t>
      </w:r>
      <w:r w:rsidR="00D957D3">
        <w:rPr>
          <w:rFonts w:ascii="Arial" w:hAnsi="Arial" w:cs="Arial"/>
          <w:color w:val="000000"/>
          <w:sz w:val="20"/>
          <w:szCs w:val="20"/>
        </w:rPr>
        <w:t>T</w:t>
      </w:r>
      <w:r w:rsidR="00D957D3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he design building is one of the largest cross laminated </w:t>
      </w:r>
      <w:proofErr w:type="gramStart"/>
      <w:r w:rsidR="00D957D3">
        <w:rPr>
          <w:rFonts w:ascii="Arial" w:hAnsi="Arial" w:cs="Arial"/>
          <w:color w:val="333333"/>
          <w:sz w:val="20"/>
          <w:szCs w:val="20"/>
          <w:shd w:val="clear" w:color="auto" w:fill="FFFFFF"/>
        </w:rPr>
        <w:t>timber</w:t>
      </w:r>
      <w:proofErr w:type="gramEnd"/>
      <w:r w:rsidR="00D957D3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(CLT) academic buildings in the U</w:t>
      </w:r>
      <w:r w:rsidR="007079DB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 w:rsidR="00D957D3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S. </w:t>
      </w:r>
      <w:r w:rsidR="00FE32C9">
        <w:rPr>
          <w:rFonts w:ascii="Arial" w:hAnsi="Arial" w:cs="Arial"/>
          <w:color w:val="222222"/>
          <w:sz w:val="20"/>
          <w:szCs w:val="20"/>
        </w:rPr>
        <w:t xml:space="preserve">This system used columns and beams of glue-laminated wood, combined with a floor of composite, exposed cross laminated timber </w:t>
      </w:r>
      <w:proofErr w:type="gramStart"/>
      <w:r w:rsidR="00FE32C9">
        <w:rPr>
          <w:rFonts w:ascii="Arial" w:hAnsi="Arial" w:cs="Arial"/>
          <w:color w:val="222222"/>
          <w:sz w:val="20"/>
          <w:szCs w:val="20"/>
        </w:rPr>
        <w:t>plank</w:t>
      </w:r>
      <w:proofErr w:type="gramEnd"/>
      <w:r w:rsidR="00FE32C9">
        <w:rPr>
          <w:rFonts w:ascii="Arial" w:hAnsi="Arial" w:cs="Arial"/>
          <w:color w:val="222222"/>
          <w:sz w:val="20"/>
          <w:szCs w:val="20"/>
        </w:rPr>
        <w:t xml:space="preserve"> and cast in place concrete to create a strong internal </w:t>
      </w:r>
      <w:r w:rsidR="00FE32C9" w:rsidRPr="00E153AE">
        <w:rPr>
          <w:rFonts w:ascii="Arial" w:hAnsi="Arial" w:cs="Arial"/>
          <w:color w:val="222222"/>
          <w:sz w:val="20"/>
          <w:szCs w:val="20"/>
        </w:rPr>
        <w:t>structure</w:t>
      </w:r>
      <w:r w:rsidR="00FE32C9" w:rsidRPr="00E153AE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2</w:t>
      </w:r>
      <w:r w:rsidR="00FE32C9" w:rsidRPr="00E153AE">
        <w:rPr>
          <w:rFonts w:ascii="Arial" w:hAnsi="Arial" w:cs="Arial"/>
          <w:color w:val="222222"/>
          <w:sz w:val="20"/>
          <w:szCs w:val="20"/>
        </w:rPr>
        <w:t xml:space="preserve">. </w:t>
      </w:r>
      <w:r w:rsidR="007119E8" w:rsidRPr="00E153AE">
        <w:rPr>
          <w:rFonts w:ascii="Arial" w:hAnsi="Arial" w:cs="Arial"/>
          <w:color w:val="222222"/>
          <w:sz w:val="20"/>
          <w:szCs w:val="20"/>
        </w:rPr>
        <w:t xml:space="preserve">“Zipper Trusses” were also implored </w:t>
      </w:r>
      <w:r w:rsidR="002415FD" w:rsidRPr="00E153AE">
        <w:rPr>
          <w:rFonts w:ascii="Arial" w:hAnsi="Arial" w:cs="Arial"/>
          <w:color w:val="222222"/>
          <w:sz w:val="20"/>
          <w:szCs w:val="20"/>
        </w:rPr>
        <w:t xml:space="preserve">to converge many structural supports into a single point. </w:t>
      </w:r>
      <w:r w:rsidR="0024127B" w:rsidRPr="00E153AE">
        <w:rPr>
          <w:rFonts w:ascii="Arial" w:hAnsi="Arial" w:cs="Arial"/>
          <w:color w:val="222222"/>
          <w:sz w:val="20"/>
          <w:szCs w:val="20"/>
        </w:rPr>
        <w:t>T</w:t>
      </w:r>
      <w:r w:rsidR="008419D4" w:rsidRPr="00E153AE">
        <w:rPr>
          <w:rFonts w:ascii="Arial" w:hAnsi="Arial" w:cs="Arial"/>
          <w:color w:val="222222"/>
          <w:sz w:val="20"/>
          <w:szCs w:val="20"/>
        </w:rPr>
        <w:t xml:space="preserve">he truss </w:t>
      </w:r>
      <w:r w:rsidR="009B4CAA" w:rsidRPr="00E153AE">
        <w:rPr>
          <w:rFonts w:ascii="Arial" w:hAnsi="Arial" w:cs="Arial"/>
          <w:color w:val="222222"/>
          <w:sz w:val="20"/>
          <w:szCs w:val="20"/>
        </w:rPr>
        <w:t>itself</w:t>
      </w:r>
      <w:r w:rsidR="008419D4" w:rsidRPr="00E153AE">
        <w:rPr>
          <w:rFonts w:ascii="Arial" w:hAnsi="Arial" w:cs="Arial"/>
          <w:color w:val="222222"/>
          <w:sz w:val="20"/>
          <w:szCs w:val="20"/>
        </w:rPr>
        <w:t xml:space="preserve"> resembles </w:t>
      </w:r>
      <w:r w:rsidR="009B4CAA" w:rsidRPr="00E153AE">
        <w:rPr>
          <w:rFonts w:ascii="Arial" w:hAnsi="Arial" w:cs="Arial"/>
          <w:color w:val="222222"/>
          <w:sz w:val="20"/>
          <w:szCs w:val="20"/>
        </w:rPr>
        <w:t xml:space="preserve">a “spider-like” creature, with its legs spewing out at a single point to connect to multiple entities. </w:t>
      </w:r>
      <w:r w:rsidR="002415FD" w:rsidRPr="00E153AE">
        <w:rPr>
          <w:rFonts w:ascii="Arial" w:hAnsi="Arial" w:cs="Arial"/>
          <w:color w:val="222222"/>
          <w:sz w:val="20"/>
          <w:szCs w:val="20"/>
        </w:rPr>
        <w:t>These</w:t>
      </w:r>
      <w:r w:rsidR="00F53244" w:rsidRPr="00E153AE">
        <w:rPr>
          <w:rFonts w:ascii="Arial" w:hAnsi="Arial" w:cs="Arial"/>
          <w:color w:val="222222"/>
          <w:sz w:val="20"/>
          <w:szCs w:val="20"/>
        </w:rPr>
        <w:t xml:space="preserve"> would be made of steel and used in combination with the CLT system</w:t>
      </w:r>
      <w:r w:rsidR="008573CD" w:rsidRPr="00E153AE">
        <w:rPr>
          <w:rFonts w:ascii="Arial" w:hAnsi="Arial" w:cs="Arial"/>
          <w:color w:val="222222"/>
          <w:sz w:val="20"/>
          <w:szCs w:val="20"/>
        </w:rPr>
        <w:t xml:space="preserve"> as the core structural system of the building</w:t>
      </w:r>
      <w:r w:rsidR="00F65231" w:rsidRPr="00E153AE">
        <w:rPr>
          <w:rFonts w:ascii="Arial" w:hAnsi="Arial" w:cs="Arial"/>
          <w:color w:val="222222"/>
          <w:sz w:val="20"/>
          <w:szCs w:val="20"/>
          <w:vertAlign w:val="superscript"/>
        </w:rPr>
        <w:t>3</w:t>
      </w:r>
      <w:r w:rsidR="00B206EC" w:rsidRPr="00E153AE">
        <w:rPr>
          <w:rFonts w:ascii="Arial" w:hAnsi="Arial" w:cs="Arial"/>
          <w:color w:val="222222"/>
          <w:sz w:val="20"/>
          <w:szCs w:val="20"/>
        </w:rPr>
        <w:t>.</w:t>
      </w:r>
      <w:r w:rsidR="00B206EC">
        <w:rPr>
          <w:rFonts w:ascii="Arial" w:hAnsi="Arial" w:cs="Arial"/>
          <w:color w:val="222222"/>
          <w:sz w:val="20"/>
          <w:szCs w:val="20"/>
        </w:rPr>
        <w:t xml:space="preserve"> This would also allow the building </w:t>
      </w:r>
      <w:r w:rsidR="008865DE">
        <w:rPr>
          <w:rFonts w:ascii="Arial" w:hAnsi="Arial" w:cs="Arial"/>
          <w:color w:val="222222"/>
          <w:sz w:val="20"/>
          <w:szCs w:val="20"/>
        </w:rPr>
        <w:t>to keep its structural system exposed to keep its overall educational purpose to inspire.</w:t>
      </w:r>
    </w:p>
    <w:p w14:paraId="56899F2B" w14:textId="3441436A" w:rsidR="00A735A4" w:rsidRPr="00A735A4" w:rsidRDefault="00F65231" w:rsidP="00A735A4">
      <w:pPr>
        <w:spacing w:line="360" w:lineRule="auto"/>
        <w:ind w:firstLine="720"/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 w:rsidRPr="00F65231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Additional energy saving methods used in the building include carbon dioxide sensors, interior shading devices, </w:t>
      </w:r>
      <w:r w:rsidR="00163A13" w:rsidRPr="00F65231">
        <w:rPr>
          <w:rFonts w:ascii="Arial" w:hAnsi="Arial" w:cs="Arial"/>
          <w:color w:val="333333"/>
          <w:sz w:val="20"/>
          <w:szCs w:val="20"/>
          <w:shd w:val="clear" w:color="auto" w:fill="FFFFFF"/>
        </w:rPr>
        <w:t>audiovisual</w:t>
      </w:r>
      <w:r w:rsidRPr="00F65231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technologies, and drip irrigation systems.</w:t>
      </w:r>
      <w:r w:rsidR="00163A13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Specifically, the storm-water management system allows water to be directed to a spring source using a sculptural scupper at the top of the site. The water is then filtered through a series of successive bio-swales and timber dams to the lower end of the site and eventually back to the Connecticut </w:t>
      </w:r>
      <w:r w:rsidR="00163A13" w:rsidRPr="00113BBF">
        <w:rPr>
          <w:rFonts w:ascii="Arial" w:hAnsi="Arial" w:cs="Arial"/>
          <w:color w:val="333333"/>
          <w:sz w:val="20"/>
          <w:szCs w:val="20"/>
          <w:shd w:val="clear" w:color="auto" w:fill="FFFFFF"/>
        </w:rPr>
        <w:t>River</w:t>
      </w:r>
      <w:r w:rsidR="00163A13" w:rsidRPr="00113BBF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4</w:t>
      </w:r>
      <w:r w:rsidR="00163A13" w:rsidRPr="00113BBF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. </w:t>
      </w:r>
      <w:r w:rsidR="007A3197" w:rsidRPr="00113BBF">
        <w:rPr>
          <w:rFonts w:ascii="Arial" w:hAnsi="Arial" w:cs="Arial"/>
          <w:color w:val="333333"/>
          <w:sz w:val="20"/>
          <w:szCs w:val="20"/>
          <w:shd w:val="clear" w:color="auto" w:fill="FFFFFF"/>
        </w:rPr>
        <w:t>The separation between the interior and exterior of the building has dedicated mechanical equipment zoned</w:t>
      </w:r>
      <w:r w:rsidR="007A3197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for maximum efficiency, with </w:t>
      </w:r>
      <w:r w:rsidR="007A3197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>radiant flooring and chilled beams for energy savings.</w:t>
      </w:r>
      <w:r w:rsidR="008C2E1F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C65817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Natural light is </w:t>
      </w:r>
      <w:r w:rsidR="008C2E1F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also </w:t>
      </w:r>
      <w:r w:rsidR="00C65817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maximized into the building’s interior using a calculated expanse of glazing and skylights and </w:t>
      </w:r>
      <w:r w:rsidR="00EF193A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>minimize</w:t>
      </w:r>
      <w:r w:rsidR="00C65817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harsh artificial light.</w:t>
      </w:r>
      <w:r w:rsidR="003C4376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A735A4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Some materials of lighter color were used for roofing and other hardscaping materials. These materials were selected with a high solar reflectance index (SRI) to reduce </w:t>
      </w:r>
      <w:r w:rsidR="00A735A4" w:rsidRPr="007079DB">
        <w:rPr>
          <w:rFonts w:ascii="Arial" w:hAnsi="Arial" w:cs="Arial"/>
          <w:color w:val="333333"/>
          <w:sz w:val="20"/>
          <w:szCs w:val="20"/>
          <w:shd w:val="clear" w:color="auto" w:fill="FFFFFF"/>
        </w:rPr>
        <w:t>heat island effects</w:t>
      </w:r>
      <w:r w:rsidR="00AD1C2A" w:rsidRPr="007079DB">
        <w:rPr>
          <w:rFonts w:ascii="Arial" w:hAnsi="Arial" w:cs="Arial"/>
          <w:color w:val="333333"/>
          <w:sz w:val="20"/>
          <w:szCs w:val="20"/>
          <w:shd w:val="clear" w:color="auto" w:fill="FFFFFF"/>
          <w:vertAlign w:val="superscript"/>
        </w:rPr>
        <w:t>5</w:t>
      </w:r>
      <w:r w:rsidR="00A735A4" w:rsidRPr="007079DB">
        <w:rPr>
          <w:rFonts w:ascii="Arial" w:hAnsi="Arial" w:cs="Arial"/>
          <w:color w:val="333333"/>
          <w:sz w:val="20"/>
          <w:szCs w:val="20"/>
          <w:shd w:val="clear" w:color="auto" w:fill="FFFFFF"/>
        </w:rPr>
        <w:t>.</w:t>
      </w:r>
      <w:r w:rsidR="00A735A4" w:rsidRPr="00A735A4"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</w:p>
    <w:p w14:paraId="6789C717" w14:textId="1B9A5182" w:rsidR="00F72F78" w:rsidRDefault="00380F85" w:rsidP="0036106A">
      <w:pPr>
        <w:spacing w:line="360" w:lineRule="auto"/>
        <w:ind w:firstLine="720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A735A4">
        <w:rPr>
          <w:rFonts w:ascii="Arial" w:hAnsi="Arial" w:cs="Arial"/>
          <w:color w:val="000000"/>
          <w:sz w:val="20"/>
          <w:szCs w:val="20"/>
        </w:rPr>
        <w:t>Due to the use of unique structures and energy systems, the design building received many</w:t>
      </w:r>
      <w:r>
        <w:rPr>
          <w:rFonts w:ascii="Arial" w:hAnsi="Arial" w:cs="Arial"/>
          <w:color w:val="000000"/>
          <w:sz w:val="20"/>
          <w:szCs w:val="20"/>
        </w:rPr>
        <w:t xml:space="preserve"> awards and accolades</w:t>
      </w:r>
      <w:r w:rsidR="00714ADC">
        <w:rPr>
          <w:rFonts w:ascii="Arial" w:hAnsi="Arial" w:cs="Arial"/>
          <w:color w:val="000000"/>
          <w:sz w:val="20"/>
          <w:szCs w:val="20"/>
        </w:rPr>
        <w:t>, highlighting its use of the timber system in combination</w:t>
      </w:r>
      <w:r w:rsidR="00CC4E58">
        <w:rPr>
          <w:rFonts w:ascii="Arial" w:hAnsi="Arial" w:cs="Arial"/>
          <w:color w:val="000000"/>
          <w:sz w:val="20"/>
          <w:szCs w:val="20"/>
        </w:rPr>
        <w:t xml:space="preserve"> with its exposed infrastructure</w:t>
      </w:r>
      <w:r>
        <w:rPr>
          <w:rFonts w:ascii="Arial" w:hAnsi="Arial" w:cs="Arial"/>
          <w:color w:val="000000"/>
          <w:sz w:val="20"/>
          <w:szCs w:val="20"/>
        </w:rPr>
        <w:t xml:space="preserve">. A few </w:t>
      </w:r>
      <w:r w:rsidR="00CC4E58">
        <w:rPr>
          <w:rFonts w:ascii="Arial" w:hAnsi="Arial" w:cs="Arial"/>
          <w:color w:val="000000"/>
          <w:sz w:val="20"/>
          <w:szCs w:val="20"/>
        </w:rPr>
        <w:t>of those awards</w:t>
      </w:r>
      <w:r>
        <w:rPr>
          <w:rFonts w:ascii="Arial" w:hAnsi="Arial" w:cs="Arial"/>
          <w:color w:val="000000"/>
          <w:sz w:val="20"/>
          <w:szCs w:val="20"/>
        </w:rPr>
        <w:t xml:space="preserve"> include W</w:t>
      </w: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orld Architecture News </w:t>
      </w:r>
      <w:r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Awards - Sustainable Buildings and </w:t>
      </w:r>
      <w:proofErr w:type="spellStart"/>
      <w:r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>WoodWorks</w:t>
      </w:r>
      <w:proofErr w:type="spellEnd"/>
      <w:r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Wood Design Awards - Jury's Choice for Wood Innovation both in 2018</w:t>
      </w:r>
      <w:r w:rsidR="00AD1C2A" w:rsidRPr="007079DB">
        <w:rPr>
          <w:rFonts w:ascii="Arial" w:hAnsi="Arial" w:cs="Arial"/>
          <w:color w:val="222222"/>
          <w:sz w:val="20"/>
          <w:szCs w:val="20"/>
          <w:shd w:val="clear" w:color="auto" w:fill="FFFFFF"/>
          <w:vertAlign w:val="superscript"/>
        </w:rPr>
        <w:t>6</w:t>
      </w:r>
      <w:r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 w:rsidR="005E69B1"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0512E2" w:rsidRPr="007079DB">
        <w:rPr>
          <w:rFonts w:ascii="Arial" w:hAnsi="Arial" w:cs="Arial"/>
          <w:color w:val="222222"/>
          <w:sz w:val="20"/>
          <w:szCs w:val="20"/>
          <w:shd w:val="clear" w:color="auto" w:fill="FFFFFF"/>
        </w:rPr>
        <w:t>The</w:t>
      </w:r>
      <w:r w:rsidR="000512E2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future in </w:t>
      </w:r>
      <w:r w:rsidR="00C027CA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renewable </w:t>
      </w:r>
      <w:r w:rsidR="00BE62CD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structural materials can include these alternate and efficient methods of </w:t>
      </w:r>
      <w:r w:rsidR="00170F71">
        <w:rPr>
          <w:rFonts w:ascii="Arial" w:hAnsi="Arial" w:cs="Arial"/>
          <w:color w:val="222222"/>
          <w:sz w:val="20"/>
          <w:szCs w:val="20"/>
          <w:shd w:val="clear" w:color="auto" w:fill="FFFFFF"/>
        </w:rPr>
        <w:t>construction. Until</w:t>
      </w:r>
      <w:r w:rsidR="00BE62CD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the</w:t>
      </w:r>
      <w:r w:rsidR="00170F71">
        <w:rPr>
          <w:rFonts w:ascii="Arial" w:hAnsi="Arial" w:cs="Arial"/>
          <w:color w:val="222222"/>
          <w:sz w:val="20"/>
          <w:szCs w:val="20"/>
          <w:shd w:val="clear" w:color="auto" w:fill="FFFFFF"/>
        </w:rPr>
        <w:t>n, t</w:t>
      </w:r>
      <w:r w:rsidR="00496B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he Design building </w:t>
      </w:r>
      <w:r w:rsidR="00316BE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at the University of Massachusetts </w:t>
      </w:r>
      <w:r w:rsidR="00170F7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will </w:t>
      </w:r>
      <w:r w:rsidR="00F540FF">
        <w:rPr>
          <w:rFonts w:ascii="Arial" w:hAnsi="Arial" w:cs="Arial"/>
          <w:color w:val="222222"/>
          <w:sz w:val="20"/>
          <w:szCs w:val="20"/>
          <w:shd w:val="clear" w:color="auto" w:fill="FFFFFF"/>
        </w:rPr>
        <w:t>continue to serve</w:t>
      </w:r>
      <w:r w:rsidR="00496B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as an example </w:t>
      </w:r>
      <w:r w:rsidR="00F540FF">
        <w:rPr>
          <w:rFonts w:ascii="Arial" w:hAnsi="Arial" w:cs="Arial"/>
          <w:color w:val="222222"/>
          <w:sz w:val="20"/>
          <w:szCs w:val="20"/>
          <w:shd w:val="clear" w:color="auto" w:fill="FFFFFF"/>
        </w:rPr>
        <w:t>for</w:t>
      </w:r>
      <w:r w:rsidR="00496BEE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the use of innovative </w:t>
      </w:r>
      <w:r w:rsidR="00F27639">
        <w:rPr>
          <w:rFonts w:ascii="Arial" w:hAnsi="Arial" w:cs="Arial"/>
          <w:color w:val="222222"/>
          <w:sz w:val="20"/>
          <w:szCs w:val="20"/>
          <w:shd w:val="clear" w:color="auto" w:fill="FFFFFF"/>
        </w:rPr>
        <w:t>materials and techniques</w:t>
      </w:r>
      <w:r w:rsidR="00170F71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of wood and concrete materials</w:t>
      </w:r>
      <w:r w:rsidR="007C398B">
        <w:rPr>
          <w:rFonts w:ascii="Arial" w:hAnsi="Arial" w:cs="Arial"/>
          <w:color w:val="222222"/>
          <w:sz w:val="20"/>
          <w:szCs w:val="20"/>
          <w:shd w:val="clear" w:color="auto" w:fill="FFFFFF"/>
        </w:rPr>
        <w:t>.</w:t>
      </w:r>
      <w:r w:rsidR="00D248E3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</w:p>
    <w:p w14:paraId="467AB05D" w14:textId="7170A2A6" w:rsidR="0036106A" w:rsidRPr="002F679D" w:rsidRDefault="0036106A" w:rsidP="002F679D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lastRenderedPageBreak/>
        <w:t>1.</w:t>
      </w:r>
      <w:r w:rsidR="00CB58DE" w:rsidRPr="00CB58DE">
        <w:t xml:space="preserve"> </w:t>
      </w:r>
      <w:hyperlink r:id="rId4" w:anchor=":~:text=The%20%2452%20million%2C%2087%2C500%20S.F" w:history="1">
        <w:r w:rsidR="00CB58DE">
          <w:rPr>
            <w:rStyle w:val="Hyperlink"/>
            <w:rFonts w:ascii="Roboto" w:hAnsi="Roboto"/>
            <w:color w:val="1155CC"/>
            <w:sz w:val="20"/>
            <w:szCs w:val="20"/>
            <w:shd w:val="clear" w:color="auto" w:fill="FFFFFF"/>
          </w:rPr>
          <w:t>https://www.umass.edu/cp/olver-john-w-design-building#:~:text=The%20%2452%20million%2C%2087%2C500%20S.F</w:t>
        </w:r>
      </w:hyperlink>
      <w:r w:rsidR="00CB58DE">
        <w:rPr>
          <w:rFonts w:ascii="Roboto" w:hAnsi="Roboto"/>
          <w:color w:val="222222"/>
          <w:sz w:val="20"/>
          <w:szCs w:val="20"/>
          <w:shd w:val="clear" w:color="auto" w:fill="FFFFFF"/>
        </w:rPr>
        <w:t> </w:t>
      </w:r>
    </w:p>
    <w:p w14:paraId="6DA5C47F" w14:textId="08CC08BD" w:rsidR="0036106A" w:rsidRPr="00C8624C" w:rsidRDefault="0036106A" w:rsidP="00C8624C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222222"/>
          <w:sz w:val="20"/>
          <w:szCs w:val="20"/>
          <w:shd w:val="clear" w:color="auto" w:fill="FFFFFF"/>
        </w:rPr>
        <w:t>2,</w:t>
      </w:r>
      <w:r w:rsidR="003F78A6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hyperlink r:id="rId5" w:history="1">
        <w:r w:rsidR="003F78A6">
          <w:rPr>
            <w:rStyle w:val="Hyperlink"/>
            <w:rFonts w:ascii="Roboto" w:hAnsi="Roboto"/>
            <w:color w:val="1155CC"/>
            <w:sz w:val="20"/>
            <w:szCs w:val="20"/>
            <w:shd w:val="clear" w:color="auto" w:fill="FFFFFF"/>
          </w:rPr>
          <w:t>https://www.architectmagazine.com/project-gallery/john-w-olver-design-building_o</w:t>
        </w:r>
      </w:hyperlink>
      <w:r w:rsidR="00C8624C">
        <w:t xml:space="preserve"> </w:t>
      </w:r>
    </w:p>
    <w:p w14:paraId="428BD005" w14:textId="2D146838" w:rsidR="0036106A" w:rsidRPr="00B205AB" w:rsidRDefault="0036106A" w:rsidP="00C8624C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3.</w:t>
      </w:r>
      <w:r w:rsidR="00113BBF"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Ibid</w:t>
      </w:r>
    </w:p>
    <w:p w14:paraId="38243601" w14:textId="5663F7FE" w:rsidR="0036106A" w:rsidRPr="00B205AB" w:rsidRDefault="0036106A" w:rsidP="007A5517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4.</w:t>
      </w:r>
      <w:r w:rsidR="007A5517"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hyperlink r:id="rId6" w:history="1">
        <w:r w:rsidR="007A5517" w:rsidRPr="00B205AB">
          <w:rPr>
            <w:rStyle w:val="Hyperlink"/>
            <w:rFonts w:ascii="Arial" w:hAnsi="Arial" w:cs="Arial"/>
            <w:color w:val="1155CC"/>
            <w:sz w:val="20"/>
            <w:szCs w:val="20"/>
            <w:shd w:val="clear" w:color="auto" w:fill="FFFFFF"/>
          </w:rPr>
          <w:t>https://www.lwa-architects.com/project/integrated-design-building/</w:t>
        </w:r>
      </w:hyperlink>
      <w:r w:rsidR="007A5517" w:rsidRPr="00B205AB">
        <w:rPr>
          <w:rFonts w:ascii="Arial" w:hAnsi="Arial" w:cs="Arial"/>
          <w:color w:val="333333"/>
          <w:sz w:val="20"/>
          <w:szCs w:val="20"/>
          <w:shd w:val="clear" w:color="auto" w:fill="FFFFFF"/>
        </w:rPr>
        <w:t> </w:t>
      </w:r>
    </w:p>
    <w:p w14:paraId="211FD96B" w14:textId="176325ED" w:rsidR="0036106A" w:rsidRPr="00B205AB" w:rsidRDefault="0036106A" w:rsidP="00C8624C">
      <w:pPr>
        <w:pStyle w:val="NormalWeb"/>
        <w:spacing w:before="0" w:beforeAutospacing="0" w:after="0" w:afterAutospacing="0"/>
        <w:rPr>
          <w:rFonts w:ascii="Arial" w:hAnsi="Arial" w:cs="Arial"/>
          <w:sz w:val="20"/>
          <w:szCs w:val="20"/>
        </w:rPr>
      </w:pPr>
      <w:r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5.</w:t>
      </w:r>
      <w:r w:rsidR="00C8624C" w:rsidRPr="00B205AB">
        <w:rPr>
          <w:rFonts w:ascii="Arial" w:hAnsi="Arial" w:cs="Arial"/>
          <w:sz w:val="20"/>
          <w:szCs w:val="20"/>
        </w:rPr>
        <w:t xml:space="preserve"> </w:t>
      </w:r>
      <w:r w:rsidR="00B205AB" w:rsidRPr="00B205AB">
        <w:rPr>
          <w:rFonts w:ascii="Arial" w:hAnsi="Arial" w:cs="Arial"/>
          <w:sz w:val="20"/>
          <w:szCs w:val="20"/>
        </w:rPr>
        <w:t>Ibid</w:t>
      </w:r>
    </w:p>
    <w:p w14:paraId="166E27CE" w14:textId="2155B2C0" w:rsidR="00F72F78" w:rsidRPr="00B205AB" w:rsidRDefault="0036106A" w:rsidP="002F7AAD">
      <w:pPr>
        <w:spacing w:line="240" w:lineRule="auto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6.</w:t>
      </w:r>
      <w:r w:rsidR="00B205AB" w:rsidRPr="00B205AB">
        <w:rPr>
          <w:rFonts w:ascii="Arial" w:hAnsi="Arial" w:cs="Arial"/>
          <w:color w:val="222222"/>
          <w:sz w:val="20"/>
          <w:szCs w:val="20"/>
          <w:shd w:val="clear" w:color="auto" w:fill="FFFFFF"/>
        </w:rPr>
        <w:t>Ibid</w:t>
      </w:r>
    </w:p>
    <w:p w14:paraId="26D6BDE9" w14:textId="2AAB317E" w:rsidR="00F72F78" w:rsidRDefault="00F73BA6" w:rsidP="00F73BA6">
      <w:pPr>
        <w:spacing w:line="360" w:lineRule="auto"/>
        <w:ind w:firstLine="720"/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0"/>
          <w:szCs w:val="20"/>
          <w:shd w:val="clear" w:color="auto" w:fill="FFFFFF"/>
        </w:rPr>
        <w:drawing>
          <wp:inline distT="0" distB="0" distL="0" distR="0" wp14:anchorId="008116AE" wp14:editId="2AFE021B">
            <wp:extent cx="4497939" cy="2433621"/>
            <wp:effectExtent l="0" t="0" r="0" b="5080"/>
            <wp:docPr id="2" name="Picture 2" descr="A picture containing sky, outdoor, road,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ky, outdoor, road, buildin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7074" cy="243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AC1CF" w14:textId="7697564D" w:rsidR="00CC4E58" w:rsidRPr="007C398B" w:rsidRDefault="00F72F78" w:rsidP="00F72F78">
      <w:pPr>
        <w:spacing w:line="360" w:lineRule="auto"/>
        <w:ind w:firstLine="720"/>
        <w:jc w:val="center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>
        <w:rPr>
          <w:rFonts w:ascii="Arial" w:hAnsi="Arial" w:cs="Arial"/>
          <w:noProof/>
          <w:color w:val="222222"/>
          <w:sz w:val="20"/>
          <w:szCs w:val="20"/>
          <w:shd w:val="clear" w:color="auto" w:fill="FFFFFF"/>
        </w:rPr>
        <w:drawing>
          <wp:inline distT="0" distB="0" distL="0" distR="0" wp14:anchorId="7A4467EA" wp14:editId="48610F89">
            <wp:extent cx="2556710" cy="2308323"/>
            <wp:effectExtent l="0" t="0" r="0" b="0"/>
            <wp:docPr id="1" name="Picture 1" descr="A picture containing blue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lue, dark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2998" cy="231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4E58" w:rsidRPr="007C39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4C"/>
    <w:rsid w:val="000512E2"/>
    <w:rsid w:val="00113BBF"/>
    <w:rsid w:val="0012399D"/>
    <w:rsid w:val="001311C8"/>
    <w:rsid w:val="00163A13"/>
    <w:rsid w:val="00170F71"/>
    <w:rsid w:val="0024127B"/>
    <w:rsid w:val="002415FD"/>
    <w:rsid w:val="002F679D"/>
    <w:rsid w:val="002F7AAD"/>
    <w:rsid w:val="00310F58"/>
    <w:rsid w:val="00316BE7"/>
    <w:rsid w:val="00327CAC"/>
    <w:rsid w:val="0036106A"/>
    <w:rsid w:val="00380F85"/>
    <w:rsid w:val="003C4376"/>
    <w:rsid w:val="003F78A6"/>
    <w:rsid w:val="00496BEE"/>
    <w:rsid w:val="005E69B1"/>
    <w:rsid w:val="005F011C"/>
    <w:rsid w:val="00605F86"/>
    <w:rsid w:val="007079DB"/>
    <w:rsid w:val="007119E8"/>
    <w:rsid w:val="00714ADC"/>
    <w:rsid w:val="00735665"/>
    <w:rsid w:val="00737396"/>
    <w:rsid w:val="007A3197"/>
    <w:rsid w:val="007A5517"/>
    <w:rsid w:val="007C398B"/>
    <w:rsid w:val="008419D4"/>
    <w:rsid w:val="00845F46"/>
    <w:rsid w:val="008573CD"/>
    <w:rsid w:val="008865DE"/>
    <w:rsid w:val="008C2E1F"/>
    <w:rsid w:val="008F0EDD"/>
    <w:rsid w:val="00904A59"/>
    <w:rsid w:val="00927D57"/>
    <w:rsid w:val="009803E1"/>
    <w:rsid w:val="009B4CAA"/>
    <w:rsid w:val="00A23974"/>
    <w:rsid w:val="00A52A18"/>
    <w:rsid w:val="00A735A4"/>
    <w:rsid w:val="00AA514C"/>
    <w:rsid w:val="00AC4111"/>
    <w:rsid w:val="00AD1C2A"/>
    <w:rsid w:val="00B205AB"/>
    <w:rsid w:val="00B206EC"/>
    <w:rsid w:val="00B61804"/>
    <w:rsid w:val="00BE62CD"/>
    <w:rsid w:val="00C027CA"/>
    <w:rsid w:val="00C54F9C"/>
    <w:rsid w:val="00C65817"/>
    <w:rsid w:val="00C65CC8"/>
    <w:rsid w:val="00C805E4"/>
    <w:rsid w:val="00C8624C"/>
    <w:rsid w:val="00C96BF1"/>
    <w:rsid w:val="00CB58DE"/>
    <w:rsid w:val="00CC4E58"/>
    <w:rsid w:val="00D248E3"/>
    <w:rsid w:val="00D326CF"/>
    <w:rsid w:val="00D957D3"/>
    <w:rsid w:val="00E153AE"/>
    <w:rsid w:val="00EF1033"/>
    <w:rsid w:val="00EF193A"/>
    <w:rsid w:val="00F27639"/>
    <w:rsid w:val="00F53244"/>
    <w:rsid w:val="00F540FF"/>
    <w:rsid w:val="00F65231"/>
    <w:rsid w:val="00F72F78"/>
    <w:rsid w:val="00F73BA6"/>
    <w:rsid w:val="00FE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C7AED"/>
  <w15:chartTrackingRefBased/>
  <w15:docId w15:val="{C10F6488-B61E-443B-9A0E-0795B2756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1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3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B58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2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1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wa-architects.com/project/integrated-design-building/" TargetMode="External"/><Relationship Id="rId5" Type="http://schemas.openxmlformats.org/officeDocument/2006/relationships/hyperlink" Target="https://www.architectmagazine.com/project-gallery/john-w-olver-design-building_o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umass.edu/cp/olver-john-w-design-buildi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 Fricke</dc:creator>
  <cp:keywords/>
  <dc:description/>
  <cp:lastModifiedBy>Jake Fricke</cp:lastModifiedBy>
  <cp:revision>73</cp:revision>
  <dcterms:created xsi:type="dcterms:W3CDTF">2022-01-26T17:40:00Z</dcterms:created>
  <dcterms:modified xsi:type="dcterms:W3CDTF">2022-01-31T03:55:00Z</dcterms:modified>
</cp:coreProperties>
</file>