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4C2CB" w14:textId="77777777" w:rsidR="000A5D68" w:rsidRDefault="000A5D68" w:rsidP="000A5D68">
      <w:pPr>
        <w:spacing w:line="360" w:lineRule="auto"/>
        <w:jc w:val="center"/>
        <w:rPr>
          <w:rFonts w:asciiTheme="minorBidi" w:hAnsiTheme="minorBidi"/>
          <w:sz w:val="20"/>
          <w:szCs w:val="20"/>
        </w:rPr>
      </w:pPr>
      <w:r>
        <w:rPr>
          <w:rFonts w:asciiTheme="minorBidi" w:hAnsiTheme="minorBidi"/>
          <w:sz w:val="20"/>
          <w:szCs w:val="20"/>
        </w:rPr>
        <w:t xml:space="preserve">UNIC, Paris, France </w:t>
      </w:r>
    </w:p>
    <w:p w14:paraId="7311D490" w14:textId="77777777" w:rsidR="000A5D68" w:rsidRDefault="000A5D68" w:rsidP="000A5D68">
      <w:pPr>
        <w:spacing w:line="360" w:lineRule="auto"/>
        <w:jc w:val="center"/>
        <w:rPr>
          <w:rFonts w:asciiTheme="minorBidi" w:hAnsiTheme="minorBidi"/>
          <w:sz w:val="20"/>
          <w:szCs w:val="20"/>
        </w:rPr>
      </w:pPr>
      <w:r>
        <w:rPr>
          <w:rFonts w:asciiTheme="minorBidi" w:hAnsiTheme="minorBidi"/>
          <w:sz w:val="20"/>
          <w:szCs w:val="20"/>
        </w:rPr>
        <w:t>Essay by Lynne Hamdan</w:t>
      </w:r>
    </w:p>
    <w:p w14:paraId="0E148AF5" w14:textId="77777777" w:rsidR="000A5D68" w:rsidRDefault="000A5D68" w:rsidP="000A5D68">
      <w:pPr>
        <w:spacing w:line="360" w:lineRule="auto"/>
        <w:rPr>
          <w:rFonts w:asciiTheme="minorBidi" w:hAnsiTheme="minorBidi"/>
          <w:sz w:val="20"/>
          <w:szCs w:val="20"/>
        </w:rPr>
      </w:pPr>
      <w:r>
        <w:rPr>
          <w:rFonts w:asciiTheme="minorBidi" w:hAnsiTheme="minorBidi"/>
          <w:sz w:val="20"/>
          <w:szCs w:val="20"/>
        </w:rPr>
        <w:tab/>
        <w:t>UNIC, by MAD Architects, was designed in 2012 and completed in 2019 in Paris, France. The building is self holds value to its name as it emerged from a masterplan envisioned for the Martin Luther King Park: a 10-hectare green space. Clichy-</w:t>
      </w:r>
      <w:proofErr w:type="spellStart"/>
      <w:r>
        <w:rPr>
          <w:rFonts w:asciiTheme="minorBidi" w:hAnsiTheme="minorBidi"/>
          <w:sz w:val="20"/>
          <w:szCs w:val="20"/>
        </w:rPr>
        <w:t>Batignolles</w:t>
      </w:r>
      <w:proofErr w:type="spellEnd"/>
      <w:r>
        <w:rPr>
          <w:rFonts w:asciiTheme="minorBidi" w:hAnsiTheme="minorBidi"/>
          <w:sz w:val="20"/>
          <w:szCs w:val="20"/>
        </w:rPr>
        <w:t>, located in Paris 17</w:t>
      </w:r>
      <w:r w:rsidRPr="00C440CF">
        <w:rPr>
          <w:rFonts w:asciiTheme="minorBidi" w:hAnsiTheme="minorBidi"/>
          <w:sz w:val="20"/>
          <w:szCs w:val="20"/>
          <w:vertAlign w:val="superscript"/>
        </w:rPr>
        <w:t>th</w:t>
      </w:r>
      <w:r>
        <w:rPr>
          <w:rFonts w:asciiTheme="minorBidi" w:hAnsiTheme="minorBidi"/>
          <w:sz w:val="20"/>
          <w:szCs w:val="20"/>
        </w:rPr>
        <w:t xml:space="preserve"> Arrondissement, is an area that is developing and UNIC will add creativity and unit the community together. Most of MAD’s projects are known to take organic shapes that incorporate the elements of nature and weave it into the real world. UNIC is one of the projects that show the true aspects of MAD’s design by representing a “</w:t>
      </w:r>
      <w:r w:rsidRPr="00060646">
        <w:rPr>
          <w:rFonts w:asciiTheme="minorBidi" w:hAnsiTheme="minorBidi"/>
          <w:sz w:val="20"/>
          <w:szCs w:val="20"/>
        </w:rPr>
        <w:t>macro-scale urban plans to micro-scale details, such as sustainable community development, resource sharing, energy management, and population demographics</w:t>
      </w:r>
      <w:r>
        <w:rPr>
          <w:rFonts w:asciiTheme="minorBidi" w:hAnsiTheme="minorBidi"/>
          <w:sz w:val="20"/>
          <w:szCs w:val="20"/>
        </w:rPr>
        <w:t xml:space="preserve">”. </w:t>
      </w:r>
    </w:p>
    <w:p w14:paraId="4523892F" w14:textId="77777777" w:rsidR="000A5D68" w:rsidRDefault="000A5D68" w:rsidP="000A5D68">
      <w:pPr>
        <w:spacing w:line="360" w:lineRule="auto"/>
        <w:rPr>
          <w:rFonts w:asciiTheme="minorBidi" w:hAnsiTheme="minorBidi"/>
          <w:sz w:val="20"/>
          <w:szCs w:val="20"/>
        </w:rPr>
      </w:pPr>
      <w:r>
        <w:rPr>
          <w:rFonts w:asciiTheme="minorBidi" w:hAnsiTheme="minorBidi"/>
          <w:sz w:val="20"/>
          <w:szCs w:val="20"/>
        </w:rPr>
        <w:tab/>
        <w:t>UNIC’s structure is extremely unique, no pun intended.</w:t>
      </w:r>
      <w:r w:rsidRPr="00F71054">
        <w:rPr>
          <w:rFonts w:asciiTheme="minorBidi" w:hAnsiTheme="minorBidi"/>
          <w:sz w:val="20"/>
          <w:szCs w:val="20"/>
        </w:rPr>
        <w:t xml:space="preserve"> </w:t>
      </w:r>
      <w:r>
        <w:rPr>
          <w:rFonts w:asciiTheme="minorBidi" w:hAnsiTheme="minorBidi"/>
          <w:sz w:val="20"/>
          <w:szCs w:val="20"/>
        </w:rPr>
        <w:t xml:space="preserve">The structure of the building is 13 stories high and about 71,000 square foot and it has a fluid like interaction with nature and almost presents a flow of ascending floors. Each level is asymmetrical, cantilevered, and it “slightly taper[ed] as the building ascends.” Due to the location being in Paris, France, the upper floors in the building show an entire panoramic view of the entire developing city, surrounding areas, and beyond. One of the most prominent features of the building is the beautiful spotless white concrete that is so simple, yet so curvaceous. The entire building is constructed of a “double core with a concrete </w:t>
      </w:r>
      <w:r w:rsidRPr="009F34E8">
        <w:rPr>
          <w:rFonts w:asciiTheme="minorBidi" w:hAnsiTheme="minorBidi"/>
          <w:sz w:val="20"/>
          <w:szCs w:val="20"/>
        </w:rPr>
        <w:t>façade</w:t>
      </w:r>
      <w:r>
        <w:rPr>
          <w:rFonts w:asciiTheme="minorBidi" w:hAnsiTheme="minorBidi"/>
          <w:sz w:val="20"/>
          <w:szCs w:val="20"/>
        </w:rPr>
        <w:t xml:space="preserve">”, while the lightness of the material “compliments the free-flowing curves” of the building. The main purpose of this building was to integrate many amenities that are needed in a developing city and to maintain everyday enhancement in the community in a very “diverse socio-economic neighborhood.”  At the podium level of the building, it is connected to a housing project that is providing community services for the individuals. Many of these resources include a kindergarten, restaurants, retail spaces, and even access to the metro station. One of the most resourceful features is access to the metro due to the building being built on top of a former railway site. </w:t>
      </w:r>
    </w:p>
    <w:p w14:paraId="7F52A20B" w14:textId="77777777" w:rsidR="000A5D68" w:rsidRDefault="000A5D68" w:rsidP="000A5D68">
      <w:pPr>
        <w:spacing w:line="360" w:lineRule="auto"/>
        <w:rPr>
          <w:rFonts w:asciiTheme="minorBidi" w:hAnsiTheme="minorBidi"/>
          <w:sz w:val="20"/>
          <w:szCs w:val="20"/>
        </w:rPr>
      </w:pPr>
      <w:r>
        <w:rPr>
          <w:rFonts w:asciiTheme="minorBidi" w:hAnsiTheme="minorBidi"/>
          <w:sz w:val="20"/>
          <w:szCs w:val="20"/>
        </w:rPr>
        <w:tab/>
        <w:t xml:space="preserve"> UNIC has floor plans that are very different than most you would see every day. The fire stairs are perfectly planned out to fit the flow of the building as well as every input of opening to not disturb the nature feel. That is what is so unique about MAD; the creating of art and building through the inspiration of nature makes every building stand out. With each floor being energy sufficient, using massive tress on each balcony floor and natural use of sunlight and placement of windows to never have to use much electricity, that is what UNIC is all about. It has a natural, organic, and beautiful white concrete that flows like water in an uprising effect.  </w:t>
      </w:r>
    </w:p>
    <w:p w14:paraId="201F7543" w14:textId="77777777" w:rsidR="000A5D68" w:rsidRDefault="000A5D68" w:rsidP="000A5D68">
      <w:pPr>
        <w:spacing w:line="360" w:lineRule="auto"/>
        <w:rPr>
          <w:rFonts w:asciiTheme="minorBidi" w:hAnsiTheme="minorBidi"/>
          <w:sz w:val="20"/>
          <w:szCs w:val="20"/>
        </w:rPr>
      </w:pPr>
      <w:r>
        <w:rPr>
          <w:rFonts w:asciiTheme="minorBidi" w:hAnsiTheme="minorBidi"/>
          <w:sz w:val="20"/>
          <w:szCs w:val="20"/>
        </w:rPr>
        <w:tab/>
      </w:r>
    </w:p>
    <w:p w14:paraId="71E24927" w14:textId="77777777" w:rsidR="000A5D68" w:rsidRDefault="000A5D68" w:rsidP="000A5D68">
      <w:pPr>
        <w:spacing w:line="360" w:lineRule="auto"/>
        <w:rPr>
          <w:rFonts w:asciiTheme="minorBidi" w:hAnsiTheme="minorBidi"/>
          <w:sz w:val="20"/>
          <w:szCs w:val="20"/>
        </w:rPr>
      </w:pPr>
      <w:r>
        <w:rPr>
          <w:rFonts w:asciiTheme="minorBidi" w:hAnsiTheme="minorBidi"/>
          <w:sz w:val="20"/>
          <w:szCs w:val="20"/>
        </w:rPr>
        <w:tab/>
      </w:r>
    </w:p>
    <w:p w14:paraId="111D57C1" w14:textId="77777777" w:rsidR="000A5D68" w:rsidRDefault="00937277" w:rsidP="000A5D68">
      <w:pPr>
        <w:spacing w:line="360" w:lineRule="auto"/>
        <w:rPr>
          <w:rFonts w:asciiTheme="minorBidi" w:hAnsiTheme="minorBidi"/>
          <w:sz w:val="20"/>
          <w:szCs w:val="20"/>
        </w:rPr>
      </w:pPr>
      <w:hyperlink r:id="rId4" w:history="1">
        <w:r w:rsidR="000A5D68" w:rsidRPr="0048596D">
          <w:rPr>
            <w:rStyle w:val="Hyperlink"/>
            <w:rFonts w:asciiTheme="minorBidi" w:hAnsiTheme="minorBidi"/>
            <w:sz w:val="20"/>
            <w:szCs w:val="20"/>
          </w:rPr>
          <w:t>https://www.archdaily.com/787913/mad-unveils-organic-and-asymmetrical-tower-in-paris-clichy-batignolles</w:t>
        </w:r>
      </w:hyperlink>
    </w:p>
    <w:p w14:paraId="2DBC40E2" w14:textId="77777777" w:rsidR="000A5D68" w:rsidRDefault="00937277" w:rsidP="000A5D68">
      <w:pPr>
        <w:spacing w:line="360" w:lineRule="auto"/>
        <w:rPr>
          <w:rFonts w:asciiTheme="minorBidi" w:hAnsiTheme="minorBidi"/>
          <w:sz w:val="20"/>
          <w:szCs w:val="20"/>
        </w:rPr>
      </w:pPr>
      <w:hyperlink r:id="rId5" w:history="1">
        <w:r w:rsidR="000A5D68" w:rsidRPr="0048596D">
          <w:rPr>
            <w:rStyle w:val="Hyperlink"/>
            <w:rFonts w:asciiTheme="minorBidi" w:hAnsiTheme="minorBidi"/>
            <w:sz w:val="20"/>
            <w:szCs w:val="20"/>
          </w:rPr>
          <w:t>https://archello.com/project/unic</w:t>
        </w:r>
      </w:hyperlink>
    </w:p>
    <w:p w14:paraId="2A11F9AA" w14:textId="77777777" w:rsidR="000A5D68" w:rsidRDefault="00937277" w:rsidP="000A5D68">
      <w:pPr>
        <w:spacing w:line="360" w:lineRule="auto"/>
        <w:rPr>
          <w:rFonts w:asciiTheme="minorBidi" w:hAnsiTheme="minorBidi"/>
          <w:sz w:val="20"/>
          <w:szCs w:val="20"/>
        </w:rPr>
      </w:pPr>
      <w:hyperlink r:id="rId6" w:history="1">
        <w:r w:rsidR="000A5D68" w:rsidRPr="0048596D">
          <w:rPr>
            <w:rStyle w:val="Hyperlink"/>
            <w:rFonts w:asciiTheme="minorBidi" w:hAnsiTheme="minorBidi"/>
            <w:sz w:val="20"/>
            <w:szCs w:val="20"/>
          </w:rPr>
          <w:t>https://www.dezeen.com/2019/07/22/mad-european-building-unic-apartment-paris-france/</w:t>
        </w:r>
      </w:hyperlink>
    </w:p>
    <w:p w14:paraId="0EA3C740" w14:textId="77777777" w:rsidR="000A5D68" w:rsidRDefault="00937277" w:rsidP="000A5D68">
      <w:pPr>
        <w:spacing w:line="360" w:lineRule="auto"/>
        <w:rPr>
          <w:rFonts w:asciiTheme="minorBidi" w:hAnsiTheme="minorBidi"/>
          <w:sz w:val="20"/>
          <w:szCs w:val="20"/>
        </w:rPr>
      </w:pPr>
      <w:hyperlink r:id="rId7" w:history="1">
        <w:r w:rsidR="000A5D68" w:rsidRPr="0048596D">
          <w:rPr>
            <w:rStyle w:val="Hyperlink"/>
            <w:rFonts w:asciiTheme="minorBidi" w:hAnsiTheme="minorBidi"/>
            <w:sz w:val="20"/>
            <w:szCs w:val="20"/>
          </w:rPr>
          <w:t>https://www.archdaily.com/921665/mads-first-built-project-in-europe-nears-completion?ad_source=search&amp;ad_medium=projects_tab&amp;ad_source=search&amp;ad_medium=search_result_all</w:t>
        </w:r>
      </w:hyperlink>
    </w:p>
    <w:p w14:paraId="3C1FA995" w14:textId="77777777" w:rsidR="000A5D68" w:rsidRDefault="00937277" w:rsidP="000A5D68">
      <w:pPr>
        <w:spacing w:line="360" w:lineRule="auto"/>
        <w:rPr>
          <w:rFonts w:asciiTheme="minorBidi" w:hAnsiTheme="minorBidi"/>
          <w:sz w:val="20"/>
          <w:szCs w:val="20"/>
        </w:rPr>
      </w:pPr>
      <w:hyperlink r:id="rId8" w:history="1">
        <w:r w:rsidR="000A5D68" w:rsidRPr="0048596D">
          <w:rPr>
            <w:rStyle w:val="Hyperlink"/>
            <w:rFonts w:asciiTheme="minorBidi" w:hAnsiTheme="minorBidi"/>
            <w:sz w:val="20"/>
            <w:szCs w:val="20"/>
          </w:rPr>
          <w:t>https://www.arch2o.com/unic-mad-architects/</w:t>
        </w:r>
      </w:hyperlink>
      <w:r w:rsidR="000A5D68">
        <w:rPr>
          <w:rFonts w:asciiTheme="minorBidi" w:hAnsiTheme="minorBidi"/>
          <w:sz w:val="20"/>
          <w:szCs w:val="20"/>
        </w:rPr>
        <w:t xml:space="preserve"> </w:t>
      </w:r>
    </w:p>
    <w:p w14:paraId="25B98FF9" w14:textId="77777777" w:rsidR="000A5D68" w:rsidRDefault="000A5D68" w:rsidP="000A5D68">
      <w:pPr>
        <w:spacing w:line="360" w:lineRule="auto"/>
        <w:rPr>
          <w:rFonts w:asciiTheme="minorBidi" w:hAnsiTheme="minorBidi"/>
          <w:sz w:val="20"/>
          <w:szCs w:val="20"/>
        </w:rPr>
      </w:pPr>
      <w:r>
        <w:rPr>
          <w:rFonts w:asciiTheme="minorBidi" w:hAnsiTheme="minorBidi"/>
          <w:noProof/>
          <w:sz w:val="20"/>
          <w:szCs w:val="20"/>
        </w:rPr>
        <w:drawing>
          <wp:inline distT="0" distB="0" distL="0" distR="0" wp14:anchorId="3A117DF7" wp14:editId="4C1A5255">
            <wp:extent cx="2345149" cy="2914650"/>
            <wp:effectExtent l="0" t="0" r="0" b="0"/>
            <wp:docPr id="9" name="Picture 9" descr="A picture containing outdoor, apartment building, building,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outdoor, apartment building, building, tow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6814" cy="2916719"/>
                    </a:xfrm>
                    <a:prstGeom prst="rect">
                      <a:avLst/>
                    </a:prstGeom>
                  </pic:spPr>
                </pic:pic>
              </a:graphicData>
            </a:graphic>
          </wp:inline>
        </w:drawing>
      </w:r>
    </w:p>
    <w:p w14:paraId="0BE5AD28" w14:textId="45ED843A" w:rsidR="005F2E81" w:rsidRPr="000A5D68" w:rsidRDefault="000A5D68" w:rsidP="000A5D68">
      <w:pPr>
        <w:spacing w:line="360" w:lineRule="auto"/>
        <w:rPr>
          <w:rFonts w:asciiTheme="minorBidi" w:hAnsiTheme="minorBidi"/>
          <w:sz w:val="20"/>
          <w:szCs w:val="20"/>
        </w:rPr>
      </w:pPr>
      <w:r>
        <w:rPr>
          <w:noProof/>
        </w:rPr>
        <w:drawing>
          <wp:inline distT="0" distB="0" distL="0" distR="0" wp14:anchorId="28D56C69" wp14:editId="1EACB058">
            <wp:extent cx="4048566" cy="2614266"/>
            <wp:effectExtent l="0" t="0" r="0" b="0"/>
            <wp:docPr id="6" name="Picture 6" descr="A picture containing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porcelain&#10;&#10;Description automatically generated"/>
                    <pic:cNvPicPr/>
                  </pic:nvPicPr>
                  <pic:blipFill>
                    <a:blip r:embed="rId10"/>
                    <a:stretch>
                      <a:fillRect/>
                    </a:stretch>
                  </pic:blipFill>
                  <pic:spPr>
                    <a:xfrm>
                      <a:off x="0" y="0"/>
                      <a:ext cx="4054945" cy="2618385"/>
                    </a:xfrm>
                    <a:prstGeom prst="rect">
                      <a:avLst/>
                    </a:prstGeom>
                  </pic:spPr>
                </pic:pic>
              </a:graphicData>
            </a:graphic>
          </wp:inline>
        </w:drawing>
      </w:r>
    </w:p>
    <w:sectPr w:rsidR="005F2E81" w:rsidRPr="000A5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D68"/>
    <w:rsid w:val="000A5D68"/>
    <w:rsid w:val="005F2E81"/>
    <w:rsid w:val="009372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39511"/>
  <w15:chartTrackingRefBased/>
  <w15:docId w15:val="{DA10136F-7C1B-42E8-96A8-EF5773C24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D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5D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ch2o.com/unic-mad-architects/" TargetMode="External"/><Relationship Id="rId3" Type="http://schemas.openxmlformats.org/officeDocument/2006/relationships/webSettings" Target="webSettings.xml"/><Relationship Id="rId7" Type="http://schemas.openxmlformats.org/officeDocument/2006/relationships/hyperlink" Target="https://www.archdaily.com/921665/mads-first-built-project-in-europe-nears-completion?ad_source=search&amp;ad_medium=projects_tab&amp;ad_source=search&amp;ad_medium=search_result_al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zeen.com/2019/07/22/mad-european-building-unic-apartment-paris-france/" TargetMode="External"/><Relationship Id="rId11" Type="http://schemas.openxmlformats.org/officeDocument/2006/relationships/fontTable" Target="fontTable.xml"/><Relationship Id="rId5" Type="http://schemas.openxmlformats.org/officeDocument/2006/relationships/hyperlink" Target="https://archello.com/project/unic" TargetMode="External"/><Relationship Id="rId10" Type="http://schemas.openxmlformats.org/officeDocument/2006/relationships/image" Target="media/image2.png"/><Relationship Id="rId4" Type="http://schemas.openxmlformats.org/officeDocument/2006/relationships/hyperlink" Target="https://www.archdaily.com/787913/mad-unveils-organic-and-asymmetrical-tower-in-paris-clichy-batignolles" TargetMode="Externa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3241</Characters>
  <Application>Microsoft Office Word</Application>
  <DocSecurity>0</DocSecurity>
  <Lines>27</Lines>
  <Paragraphs>7</Paragraphs>
  <ScaleCrop>false</ScaleCrop>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hamdan</dc:creator>
  <cp:keywords/>
  <dc:description/>
  <cp:lastModifiedBy>lynne hamdan</cp:lastModifiedBy>
  <cp:revision>2</cp:revision>
  <dcterms:created xsi:type="dcterms:W3CDTF">2022-02-23T02:03:00Z</dcterms:created>
  <dcterms:modified xsi:type="dcterms:W3CDTF">2022-02-23T02:03:00Z</dcterms:modified>
</cp:coreProperties>
</file>