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pPr>
      <w:r w:rsidDel="00000000" w:rsidR="00000000" w:rsidRPr="00000000">
        <w:rPr>
          <w:rtl w:val="0"/>
        </w:rPr>
        <w:t xml:space="preserve">Long Center For The Performing Arts - Austin, Texas</w:t>
      </w:r>
    </w:p>
    <w:p w:rsidR="00000000" w:rsidDel="00000000" w:rsidP="00000000" w:rsidRDefault="00000000" w:rsidRPr="00000000" w14:paraId="00000002">
      <w:pPr>
        <w:spacing w:line="360" w:lineRule="auto"/>
        <w:jc w:val="center"/>
        <w:rPr/>
      </w:pPr>
      <w:r w:rsidDel="00000000" w:rsidR="00000000" w:rsidRPr="00000000">
        <w:rPr>
          <w:rtl w:val="0"/>
        </w:rPr>
        <w:t xml:space="preserve">Essay by Jenna Barela</w:t>
      </w:r>
    </w:p>
    <w:p w:rsidR="00000000" w:rsidDel="00000000" w:rsidP="00000000" w:rsidRDefault="00000000" w:rsidRPr="00000000" w14:paraId="00000003">
      <w:pPr>
        <w:spacing w:line="360" w:lineRule="auto"/>
        <w:jc w:val="left"/>
        <w:rPr/>
      </w:pPr>
      <w:r w:rsidDel="00000000" w:rsidR="00000000" w:rsidRPr="00000000">
        <w:rPr>
          <w:rtl w:val="0"/>
        </w:rPr>
        <w:tab/>
      </w:r>
    </w:p>
    <w:p w:rsidR="00000000" w:rsidDel="00000000" w:rsidP="00000000" w:rsidRDefault="00000000" w:rsidRPr="00000000" w14:paraId="00000004">
      <w:pPr>
        <w:spacing w:line="360" w:lineRule="auto"/>
        <w:jc w:val="left"/>
        <w:rPr/>
      </w:pPr>
      <w:r w:rsidDel="00000000" w:rsidR="00000000" w:rsidRPr="00000000">
        <w:rPr>
          <w:rtl w:val="0"/>
        </w:rPr>
        <w:tab/>
        <w:t xml:space="preserve">The Long Center For The Performing Arts is an arts complex located downtown in the city of Austin, Texas in the United States. Austin is known for its lively music scene and culture, and the Long Center serves as an extension of that identity. The Long Center has become Austin’s home for symphonies, ballets and orchestras. The complex has a concert hall that seats 2300 people, a studio theatre that seats 240 people, and an outdoor terrace/lawn area for concerts¹. The Long Center serves as a community gathering place for all Austinites to enjoy world-class arts, entertainment and cultural experiences. </w:t>
      </w:r>
    </w:p>
    <w:p w:rsidR="00000000" w:rsidDel="00000000" w:rsidP="00000000" w:rsidRDefault="00000000" w:rsidRPr="00000000" w14:paraId="00000005">
      <w:pPr>
        <w:spacing w:line="360" w:lineRule="auto"/>
        <w:jc w:val="left"/>
        <w:rPr/>
      </w:pPr>
      <w:r w:rsidDel="00000000" w:rsidR="00000000" w:rsidRPr="00000000">
        <w:rPr>
          <w:rtl w:val="0"/>
        </w:rPr>
        <w:tab/>
        <w:t xml:space="preserve">The Long Center was not always the Long Center. The building started out as a 1950s-era auditorium known as the Palmer Auditorium. In 2008, the $77 million renovation of the Palmer Auditorium was completed after about three years of construction, and the new center would be the Long Center For The Performing Arts². </w:t>
      </w:r>
    </w:p>
    <w:p w:rsidR="00000000" w:rsidDel="00000000" w:rsidP="00000000" w:rsidRDefault="00000000" w:rsidRPr="00000000" w14:paraId="00000006">
      <w:pPr>
        <w:spacing w:line="360" w:lineRule="auto"/>
        <w:ind w:firstLine="720"/>
        <w:jc w:val="left"/>
        <w:rPr/>
      </w:pPr>
      <w:r w:rsidDel="00000000" w:rsidR="00000000" w:rsidRPr="00000000">
        <w:rPr>
          <w:rtl w:val="0"/>
        </w:rPr>
        <w:t xml:space="preserve">Even though it was renovated, many parts of the Palmer Auditorium were recycled in the Long Center. During construction, contractors removed windows, asbestos and other innards of the old building. They also removed the domed roof of the Palmer Auditorium. However, the Long Center kept the innovative circular ring beams and columns that defined the shape of the building. They opened up part of the space that used to be covered by the dome, and exposed it to create an outdoor area that faces the city skyline³. The Long Center is a prime example of sustainable design. The architect and engineers on the project worked with the previous building and materials and innovatively found ways to build and improve on it. </w:t>
      </w:r>
    </w:p>
    <w:p w:rsidR="00000000" w:rsidDel="00000000" w:rsidP="00000000" w:rsidRDefault="00000000" w:rsidRPr="00000000" w14:paraId="00000007">
      <w:pPr>
        <w:spacing w:line="360" w:lineRule="auto"/>
        <w:jc w:val="left"/>
        <w:rPr/>
      </w:pPr>
      <w:r w:rsidDel="00000000" w:rsidR="00000000" w:rsidRPr="00000000">
        <w:rPr>
          <w:rtl w:val="0"/>
        </w:rPr>
        <w:tab/>
        <w:t xml:space="preserve">The Long Center also required acoustic expertise. The Michael and Susan Dell Concert Hall within the Long Center is a unique space that can be tuned to fit several different styles of musical and spoken performances¹. With the help of professional acousticians, a custom-crafted flexible orchestral shell was designed for use on stage by musical groups or the Austin symphony. The original floor of the Palmer Auditorium was lowered to open up the “throat” of the concert hall, transparent balconies were put in that eliminate acoustic dead zones and allow sound to pass through, and floating acoustic banners were installed in both the concert hall and theatre to soften the sounds of amplified events⁴. These are just a few of the many acoustic design decisions that were made to enhance the Long Center’s performance spaces. Between the technical sophistication of the acoustics and the thoughtful recycled structure that frames the Austin city skyline, the Long Center of Performing Arts serves as a prime venue for local music, art and entertainment.</w:t>
      </w:r>
    </w:p>
    <w:p w:rsidR="00000000" w:rsidDel="00000000" w:rsidP="00000000" w:rsidRDefault="00000000" w:rsidRPr="00000000" w14:paraId="00000008">
      <w:pPr>
        <w:spacing w:line="360" w:lineRule="auto"/>
        <w:jc w:val="left"/>
        <w:rPr/>
      </w:pPr>
      <w:r w:rsidDel="00000000" w:rsidR="00000000" w:rsidRPr="00000000">
        <w:rPr>
          <w:rtl w:val="0"/>
        </w:rPr>
        <w:t xml:space="preserve">Sources:</w:t>
      </w:r>
    </w:p>
    <w:p w:rsidR="00000000" w:rsidDel="00000000" w:rsidP="00000000" w:rsidRDefault="00000000" w:rsidRPr="00000000" w14:paraId="00000009">
      <w:pPr>
        <w:spacing w:line="360" w:lineRule="auto"/>
        <w:jc w:val="left"/>
        <w:rPr/>
      </w:pPr>
      <w:r w:rsidDel="00000000" w:rsidR="00000000" w:rsidRPr="00000000">
        <w:rPr>
          <w:rtl w:val="0"/>
        </w:rPr>
        <w:t xml:space="preserve">¹</w:t>
      </w:r>
      <w:r w:rsidDel="00000000" w:rsidR="00000000" w:rsidRPr="00000000">
        <w:rPr>
          <w:rtl w:val="0"/>
        </w:rPr>
        <w:t xml:space="preserve">https://aecollab.com/projects/cultural-arts/long-center-for-the-performing-arts</w:t>
      </w:r>
      <w:r w:rsidDel="00000000" w:rsidR="00000000" w:rsidRPr="00000000">
        <w:rPr>
          <w:rtl w:val="0"/>
        </w:rPr>
      </w:r>
    </w:p>
    <w:p w:rsidR="00000000" w:rsidDel="00000000" w:rsidP="00000000" w:rsidRDefault="00000000" w:rsidRPr="00000000" w14:paraId="0000000A">
      <w:pPr>
        <w:spacing w:line="360" w:lineRule="auto"/>
        <w:jc w:val="left"/>
        <w:rPr/>
      </w:pPr>
      <w:r w:rsidDel="00000000" w:rsidR="00000000" w:rsidRPr="00000000">
        <w:rPr>
          <w:rtl w:val="0"/>
        </w:rPr>
        <w:t xml:space="preserve">²</w:t>
      </w:r>
      <w:r w:rsidDel="00000000" w:rsidR="00000000" w:rsidRPr="00000000">
        <w:rPr>
          <w:rtl w:val="0"/>
        </w:rPr>
        <w:t xml:space="preserve">https://www.austinchronicle.com/arts/2005-04-08/265651/</w:t>
      </w:r>
      <w:r w:rsidDel="00000000" w:rsidR="00000000" w:rsidRPr="00000000">
        <w:rPr>
          <w:rtl w:val="0"/>
        </w:rPr>
      </w:r>
    </w:p>
    <w:p w:rsidR="00000000" w:rsidDel="00000000" w:rsidP="00000000" w:rsidRDefault="00000000" w:rsidRPr="00000000" w14:paraId="0000000B">
      <w:pPr>
        <w:spacing w:line="360" w:lineRule="auto"/>
        <w:jc w:val="left"/>
        <w:rPr/>
      </w:pPr>
      <w:r w:rsidDel="00000000" w:rsidR="00000000" w:rsidRPr="00000000">
        <w:rPr>
          <w:rtl w:val="0"/>
        </w:rPr>
        <w:t xml:space="preserve">³</w:t>
      </w:r>
      <w:r w:rsidDel="00000000" w:rsidR="00000000" w:rsidRPr="00000000">
        <w:rPr>
          <w:rtl w:val="0"/>
        </w:rPr>
        <w:t xml:space="preserve">https://thelongcenter.org/wp-content/uploads/2019/03/long-center-media-kit.pdf</w:t>
      </w:r>
      <w:r w:rsidDel="00000000" w:rsidR="00000000" w:rsidRPr="00000000">
        <w:rPr>
          <w:rtl w:val="0"/>
        </w:rPr>
      </w:r>
    </w:p>
    <w:p w:rsidR="00000000" w:rsidDel="00000000" w:rsidP="00000000" w:rsidRDefault="00000000" w:rsidRPr="00000000" w14:paraId="0000000C">
      <w:pPr>
        <w:spacing w:line="360" w:lineRule="auto"/>
        <w:jc w:val="left"/>
        <w:rPr/>
      </w:pPr>
      <w:r w:rsidDel="00000000" w:rsidR="00000000" w:rsidRPr="00000000">
        <w:rPr>
          <w:rtl w:val="0"/>
        </w:rPr>
        <w:t xml:space="preserve">⁴</w:t>
      </w:r>
      <w:r w:rsidDel="00000000" w:rsidR="00000000" w:rsidRPr="00000000">
        <w:rPr>
          <w:rtl w:val="0"/>
        </w:rPr>
        <w:t xml:space="preserve">https://web.archive.org/web/20101130221307/http://thelongcenter.org/thecenter.aspx?id=1446</w:t>
      </w:r>
      <w:r w:rsidDel="00000000" w:rsidR="00000000" w:rsidRPr="00000000">
        <w:rPr>
          <w:rtl w:val="0"/>
        </w:rPr>
      </w:r>
    </w:p>
    <w:p w:rsidR="00000000" w:rsidDel="00000000" w:rsidP="00000000" w:rsidRDefault="00000000" w:rsidRPr="00000000" w14:paraId="0000000D">
      <w:pPr>
        <w:spacing w:line="360" w:lineRule="auto"/>
        <w:jc w:val="left"/>
        <w:rPr/>
      </w:pPr>
      <w:r w:rsidDel="00000000" w:rsidR="00000000" w:rsidRPr="00000000">
        <w:rPr>
          <w:rtl w:val="0"/>
        </w:rPr>
      </w:r>
    </w:p>
    <w:p w:rsidR="00000000" w:rsidDel="00000000" w:rsidP="00000000" w:rsidRDefault="00000000" w:rsidRPr="00000000" w14:paraId="0000000E">
      <w:pPr>
        <w:spacing w:line="360" w:lineRule="auto"/>
        <w:jc w:val="center"/>
        <w:rPr/>
      </w:pPr>
      <w:r w:rsidDel="00000000" w:rsidR="00000000" w:rsidRPr="00000000">
        <w:rPr/>
        <w:drawing>
          <wp:inline distB="114300" distT="114300" distL="114300" distR="114300">
            <wp:extent cx="3343275" cy="2222777"/>
            <wp:effectExtent b="0" l="0" r="0" t="0"/>
            <wp:docPr id="2"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3343275" cy="2222777"/>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spacing w:line="360" w:lineRule="auto"/>
        <w:jc w:val="center"/>
        <w:rPr/>
      </w:pPr>
      <w:r w:rsidDel="00000000" w:rsidR="00000000" w:rsidRPr="00000000">
        <w:rPr>
          <w:rtl w:val="0"/>
        </w:rPr>
      </w:r>
    </w:p>
    <w:p w:rsidR="00000000" w:rsidDel="00000000" w:rsidP="00000000" w:rsidRDefault="00000000" w:rsidRPr="00000000" w14:paraId="00000010">
      <w:pPr>
        <w:spacing w:line="360" w:lineRule="auto"/>
        <w:jc w:val="center"/>
        <w:rPr/>
      </w:pPr>
      <w:r w:rsidDel="00000000" w:rsidR="00000000" w:rsidRPr="00000000">
        <w:rPr/>
        <w:drawing>
          <wp:inline distB="114300" distT="114300" distL="114300" distR="114300">
            <wp:extent cx="3876675" cy="1852088"/>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3876675" cy="1852088"/>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