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F1796C" w14:textId="68C51049" w:rsidR="00D22F3A" w:rsidRPr="00D22F3A" w:rsidRDefault="00D22F3A" w:rsidP="00D22F3A">
      <w:pPr>
        <w:spacing w:line="480" w:lineRule="auto"/>
        <w:ind w:firstLine="720"/>
        <w:jc w:val="center"/>
        <w:rPr>
          <w:rFonts w:eastAsia="Times New Roman" w:cstheme="minorHAnsi"/>
          <w:b/>
          <w:bCs/>
          <w:color w:val="000000" w:themeColor="text1"/>
          <w:kern w:val="0"/>
          <w:sz w:val="24"/>
          <w:szCs w:val="24"/>
          <w14:ligatures w14:val="none"/>
        </w:rPr>
      </w:pPr>
      <w:r w:rsidRPr="00D22F3A">
        <w:rPr>
          <w:rFonts w:eastAsia="Times New Roman" w:cstheme="minorHAnsi"/>
          <w:b/>
          <w:bCs/>
          <w:color w:val="000000" w:themeColor="text1"/>
          <w:kern w:val="0"/>
          <w:sz w:val="24"/>
          <w:szCs w:val="24"/>
          <w14:ligatures w14:val="none"/>
        </w:rPr>
        <w:t>Tenjin Business Center</w:t>
      </w:r>
      <w:r w:rsidRPr="00D22F3A">
        <w:rPr>
          <w:rFonts w:eastAsia="Times New Roman" w:cstheme="minorHAnsi"/>
          <w:b/>
          <w:bCs/>
          <w:color w:val="000000" w:themeColor="text1"/>
          <w:kern w:val="0"/>
          <w:sz w:val="24"/>
          <w:szCs w:val="24"/>
          <w14:ligatures w14:val="none"/>
        </w:rPr>
        <w:t xml:space="preserve"> – Fukuoka, Japan</w:t>
      </w:r>
    </w:p>
    <w:p w14:paraId="6B0EB422" w14:textId="4449730D" w:rsidR="00D22F3A" w:rsidRPr="00D22F3A" w:rsidRDefault="00D22F3A" w:rsidP="00D22F3A">
      <w:pPr>
        <w:spacing w:line="480" w:lineRule="auto"/>
        <w:ind w:firstLine="720"/>
        <w:jc w:val="center"/>
        <w:rPr>
          <w:rFonts w:eastAsia="Times New Roman" w:cstheme="minorHAnsi"/>
          <w:color w:val="000000" w:themeColor="text1"/>
          <w:kern w:val="0"/>
          <w:sz w:val="24"/>
          <w:szCs w:val="24"/>
          <w14:ligatures w14:val="none"/>
        </w:rPr>
      </w:pPr>
      <w:r w:rsidRPr="00D22F3A">
        <w:rPr>
          <w:rFonts w:eastAsia="Times New Roman" w:cstheme="minorHAnsi"/>
          <w:color w:val="000000" w:themeColor="text1"/>
          <w:kern w:val="0"/>
          <w:sz w:val="24"/>
          <w:szCs w:val="24"/>
          <w14:ligatures w14:val="none"/>
        </w:rPr>
        <w:t>Zeeshan Ahmed</w:t>
      </w:r>
    </w:p>
    <w:p w14:paraId="3BB4E6E9" w14:textId="77777777" w:rsidR="00D22F3A" w:rsidRDefault="005E4D53" w:rsidP="00D22F3A">
      <w:pPr>
        <w:spacing w:line="480" w:lineRule="auto"/>
        <w:ind w:firstLine="720"/>
        <w:rPr>
          <w:rFonts w:eastAsia="Times New Roman" w:cstheme="minorHAnsi"/>
          <w:color w:val="000000" w:themeColor="text1"/>
          <w:kern w:val="0"/>
          <w:sz w:val="24"/>
          <w:szCs w:val="24"/>
          <w14:ligatures w14:val="none"/>
        </w:rPr>
      </w:pPr>
      <w:r w:rsidRPr="00D22F3A">
        <w:rPr>
          <w:rFonts w:eastAsia="Times New Roman" w:cstheme="minorHAnsi"/>
          <w:color w:val="000000" w:themeColor="text1"/>
          <w:kern w:val="0"/>
          <w:sz w:val="24"/>
          <w:szCs w:val="24"/>
          <w14:ligatures w14:val="none"/>
        </w:rPr>
        <w:t>The Tenjin Business Center in Fukuoka, Japan is a modern and innovative complex that offers a range of services and facilities to businesses and individuals alike. Located in the heart of the city, this business center is a hub of activity, and provides a unique and attractive space for companies looking to establish a presence in the region.</w:t>
      </w:r>
      <w:r w:rsidRPr="00D22F3A">
        <w:rPr>
          <w:rFonts w:eastAsia="Times New Roman" w:cstheme="minorHAnsi"/>
          <w:color w:val="000000" w:themeColor="text1"/>
          <w:kern w:val="0"/>
          <w:sz w:val="24"/>
          <w:szCs w:val="24"/>
          <w14:ligatures w14:val="none"/>
        </w:rPr>
        <w:t xml:space="preserve"> </w:t>
      </w:r>
      <w:r w:rsidRPr="00D22F3A">
        <w:rPr>
          <w:rFonts w:eastAsia="Times New Roman" w:cstheme="minorHAnsi"/>
          <w:color w:val="000000" w:themeColor="text1"/>
          <w:kern w:val="0"/>
          <w:sz w:val="24"/>
          <w:szCs w:val="24"/>
          <w14:ligatures w14:val="none"/>
        </w:rPr>
        <w:t>One of the key benefits of the Tenjin Business Center is its convenient location. The center is situated in the bustling Tenjin area of Fukuoka, which is home to a large number of businesses, shops, and restaurants. This makes it an ideal place for businesses looking to tap into the city's vibrant business community, as well as those seeking to make use of the many other services and amenities available in the area.</w:t>
      </w:r>
    </w:p>
    <w:p w14:paraId="6A23CAD2" w14:textId="5D87BEF0" w:rsidR="005E4D53" w:rsidRDefault="00D22F3A" w:rsidP="00D22F3A">
      <w:pPr>
        <w:spacing w:line="480" w:lineRule="auto"/>
        <w:ind w:firstLine="720"/>
        <w:rPr>
          <w:rFonts w:eastAsia="Times New Roman" w:cstheme="minorHAnsi"/>
          <w:color w:val="000000" w:themeColor="text1"/>
          <w:kern w:val="0"/>
          <w:sz w:val="24"/>
          <w:szCs w:val="24"/>
          <w14:ligatures w14:val="none"/>
        </w:rPr>
      </w:pPr>
      <w:r w:rsidRPr="00D22F3A">
        <w:rPr>
          <w:rFonts w:eastAsia="Times New Roman" w:cstheme="minorHAnsi"/>
          <w:color w:val="000000" w:themeColor="text1"/>
          <w:kern w:val="0"/>
          <w:sz w:val="24"/>
          <w:szCs w:val="24"/>
          <w14:ligatures w14:val="none"/>
        </w:rPr>
        <w:t>The construction of the Tenjin Business Center was a major project that involved the collaboration of several key players. The project was initiated by a group of local business leaders and developers, who recognized the need for a modern and well-equipped business center in the heart of the city.</w:t>
      </w:r>
      <w:r>
        <w:rPr>
          <w:rFonts w:eastAsia="Times New Roman" w:cstheme="minorHAnsi"/>
          <w:color w:val="000000" w:themeColor="text1"/>
          <w:kern w:val="0"/>
          <w:sz w:val="24"/>
          <w:szCs w:val="24"/>
          <w14:ligatures w14:val="none"/>
        </w:rPr>
        <w:t xml:space="preserve"> </w:t>
      </w:r>
      <w:r w:rsidRPr="00D22F3A">
        <w:rPr>
          <w:rFonts w:eastAsia="Times New Roman" w:cstheme="minorHAnsi"/>
          <w:color w:val="000000" w:themeColor="text1"/>
          <w:kern w:val="0"/>
          <w:sz w:val="24"/>
          <w:szCs w:val="24"/>
          <w14:ligatures w14:val="none"/>
        </w:rPr>
        <w:t>The construction of the center was carried out by a team of experienced architects, engineers, and construction professionals, who worked together to ensure that the building was designed and built to the highest standards. The construction process was characterized by its attention to detail, with a focus on creating a space that was both functional and aesthetically pleasing.</w:t>
      </w:r>
      <w:r>
        <w:rPr>
          <w:rFonts w:eastAsia="Times New Roman" w:cstheme="minorHAnsi"/>
          <w:color w:val="000000" w:themeColor="text1"/>
          <w:kern w:val="0"/>
          <w:sz w:val="24"/>
          <w:szCs w:val="24"/>
          <w14:ligatures w14:val="none"/>
        </w:rPr>
        <w:t xml:space="preserve"> </w:t>
      </w:r>
      <w:r w:rsidRPr="00D22F3A">
        <w:rPr>
          <w:rFonts w:eastAsia="Times New Roman" w:cstheme="minorHAnsi"/>
          <w:color w:val="000000" w:themeColor="text1"/>
          <w:kern w:val="0"/>
          <w:sz w:val="24"/>
          <w:szCs w:val="24"/>
          <w14:ligatures w14:val="none"/>
        </w:rPr>
        <w:t xml:space="preserve">One of the key challenges faced during the construction of the Tenjin Business Center was ensuring that the building met the latest environmental and sustainability standards. To this end, the construction team worked closely </w:t>
      </w:r>
      <w:r w:rsidRPr="00D22F3A">
        <w:rPr>
          <w:rFonts w:eastAsia="Times New Roman" w:cstheme="minorHAnsi"/>
          <w:color w:val="000000" w:themeColor="text1"/>
          <w:kern w:val="0"/>
          <w:sz w:val="24"/>
          <w:szCs w:val="24"/>
          <w14:ligatures w14:val="none"/>
        </w:rPr>
        <w:lastRenderedPageBreak/>
        <w:t xml:space="preserve">with local authorities and environmental experts to ensure that the building was designed and built in a way that minimized its impact on the </w:t>
      </w:r>
      <w:r w:rsidRPr="00D22F3A">
        <w:rPr>
          <w:rFonts w:eastAsia="Times New Roman" w:cstheme="minorHAnsi"/>
          <w:color w:val="000000" w:themeColor="text1"/>
          <w:kern w:val="0"/>
          <w:sz w:val="24"/>
          <w:szCs w:val="24"/>
          <w14:ligatures w14:val="none"/>
        </w:rPr>
        <w:t>environment.</w:t>
      </w:r>
    </w:p>
    <w:p w14:paraId="31D85242" w14:textId="77777777" w:rsidR="0005386A" w:rsidRDefault="005E4D53" w:rsidP="00D22F3A">
      <w:pPr>
        <w:spacing w:line="480" w:lineRule="auto"/>
        <w:ind w:firstLine="720"/>
        <w:rPr>
          <w:rFonts w:eastAsia="Times New Roman" w:cstheme="minorHAnsi"/>
          <w:color w:val="000000" w:themeColor="text1"/>
          <w:kern w:val="0"/>
          <w:sz w:val="24"/>
          <w:szCs w:val="24"/>
          <w14:ligatures w14:val="none"/>
        </w:rPr>
      </w:pPr>
      <w:r w:rsidRPr="00D22F3A">
        <w:rPr>
          <w:rFonts w:eastAsia="Times New Roman" w:cstheme="minorHAnsi"/>
          <w:color w:val="000000" w:themeColor="text1"/>
          <w:kern w:val="0"/>
          <w:sz w:val="24"/>
          <w:szCs w:val="24"/>
          <w14:ligatures w14:val="none"/>
        </w:rPr>
        <w:t>The Tenjin Business Center also boasts a range of modern and well-equipped facilities, designed to meet the needs of a wide range of businesses. This includes spacious office spaces, conference rooms, and meeting rooms, all of which are equipped with the latest technology and amenities to ensure that businesses can run smoothly and efficiently. The center also offers a range of business support services, including secretarial services, printing and scanning facilities, and IT support.</w:t>
      </w:r>
      <w:r w:rsidRPr="00D22F3A">
        <w:rPr>
          <w:rFonts w:eastAsia="Times New Roman" w:cstheme="minorHAnsi"/>
          <w:color w:val="000000" w:themeColor="text1"/>
          <w:kern w:val="0"/>
          <w:sz w:val="24"/>
          <w:szCs w:val="24"/>
          <w14:ligatures w14:val="none"/>
        </w:rPr>
        <w:t xml:space="preserve"> </w:t>
      </w:r>
    </w:p>
    <w:p w14:paraId="332AF464" w14:textId="0721AC36" w:rsidR="005E4D53" w:rsidRPr="00D22F3A" w:rsidRDefault="005E4D53" w:rsidP="00D22F3A">
      <w:pPr>
        <w:spacing w:line="480" w:lineRule="auto"/>
        <w:ind w:firstLine="720"/>
        <w:rPr>
          <w:rFonts w:eastAsia="Times New Roman" w:cstheme="minorHAnsi"/>
          <w:color w:val="000000" w:themeColor="text1"/>
          <w:kern w:val="0"/>
          <w:sz w:val="24"/>
          <w:szCs w:val="24"/>
          <w14:ligatures w14:val="none"/>
        </w:rPr>
      </w:pPr>
      <w:r w:rsidRPr="00D22F3A">
        <w:rPr>
          <w:rFonts w:eastAsia="Times New Roman" w:cstheme="minorHAnsi"/>
          <w:color w:val="000000" w:themeColor="text1"/>
          <w:kern w:val="0"/>
          <w:sz w:val="24"/>
          <w:szCs w:val="24"/>
          <w14:ligatures w14:val="none"/>
        </w:rPr>
        <w:t>I</w:t>
      </w:r>
      <w:r w:rsidRPr="00D22F3A">
        <w:rPr>
          <w:rFonts w:eastAsia="Times New Roman" w:cstheme="minorHAnsi"/>
          <w:color w:val="000000" w:themeColor="text1"/>
          <w:kern w:val="0"/>
          <w:sz w:val="24"/>
          <w:szCs w:val="24"/>
          <w14:ligatures w14:val="none"/>
        </w:rPr>
        <w:t xml:space="preserve">n addition to its excellent facilities and location, the Tenjin Business Center is also known for its commitment to sustainability. The center is built to meet the latest environmental standards, and incorporates a range of eco-friendly features, such as energy-efficient lighting and insulation, and the use of renewable energy sources. This helps to minimize the center's impact on the </w:t>
      </w:r>
      <w:r w:rsidRPr="00D22F3A">
        <w:rPr>
          <w:rFonts w:eastAsia="Times New Roman" w:cstheme="minorHAnsi"/>
          <w:color w:val="000000" w:themeColor="text1"/>
          <w:kern w:val="0"/>
          <w:sz w:val="24"/>
          <w:szCs w:val="24"/>
          <w14:ligatures w14:val="none"/>
        </w:rPr>
        <w:t>environment and</w:t>
      </w:r>
      <w:r w:rsidRPr="00D22F3A">
        <w:rPr>
          <w:rFonts w:eastAsia="Times New Roman" w:cstheme="minorHAnsi"/>
          <w:color w:val="000000" w:themeColor="text1"/>
          <w:kern w:val="0"/>
          <w:sz w:val="24"/>
          <w:szCs w:val="24"/>
          <w14:ligatures w14:val="none"/>
        </w:rPr>
        <w:t xml:space="preserve"> demonstrates the commitment of its management to creating a sustainable and responsible business environment.</w:t>
      </w:r>
      <w:r w:rsidR="00D22F3A">
        <w:rPr>
          <w:rFonts w:eastAsia="Times New Roman" w:cstheme="minorHAnsi"/>
          <w:color w:val="000000" w:themeColor="text1"/>
          <w:kern w:val="0"/>
          <w:sz w:val="24"/>
          <w:szCs w:val="24"/>
          <w14:ligatures w14:val="none"/>
        </w:rPr>
        <w:t xml:space="preserve"> </w:t>
      </w:r>
      <w:r w:rsidRPr="00D22F3A">
        <w:rPr>
          <w:rFonts w:eastAsia="Times New Roman" w:cstheme="minorHAnsi"/>
          <w:color w:val="000000" w:themeColor="text1"/>
          <w:kern w:val="0"/>
          <w:sz w:val="24"/>
          <w:szCs w:val="24"/>
          <w14:ligatures w14:val="none"/>
        </w:rPr>
        <w:t xml:space="preserve">Another factor that sets the Tenjin Business Center apart is its commitment to community engagement. The center regularly hosts a variety of events and activities, including networking opportunities, workshops, and seminars, which provide businesses with the chance to connect and collaborate with others in the local business community. This helps to foster a sense of community and support among businesses in the </w:t>
      </w:r>
      <w:r w:rsidRPr="00D22F3A">
        <w:rPr>
          <w:rFonts w:eastAsia="Times New Roman" w:cstheme="minorHAnsi"/>
          <w:color w:val="000000" w:themeColor="text1"/>
          <w:kern w:val="0"/>
          <w:sz w:val="24"/>
          <w:szCs w:val="24"/>
          <w14:ligatures w14:val="none"/>
        </w:rPr>
        <w:t>area and</w:t>
      </w:r>
      <w:r w:rsidRPr="00D22F3A">
        <w:rPr>
          <w:rFonts w:eastAsia="Times New Roman" w:cstheme="minorHAnsi"/>
          <w:color w:val="000000" w:themeColor="text1"/>
          <w:kern w:val="0"/>
          <w:sz w:val="24"/>
          <w:szCs w:val="24"/>
          <w14:ligatures w14:val="none"/>
        </w:rPr>
        <w:t xml:space="preserve"> provides valuable opportunities for learning and growth.</w:t>
      </w:r>
    </w:p>
    <w:p w14:paraId="2F36F4E9" w14:textId="34694AFD" w:rsidR="00E05F05" w:rsidRDefault="005E4D53" w:rsidP="00D22F3A">
      <w:pPr>
        <w:spacing w:line="480" w:lineRule="auto"/>
        <w:ind w:firstLine="720"/>
        <w:rPr>
          <w:rFonts w:eastAsia="Times New Roman" w:cstheme="minorHAnsi"/>
          <w:color w:val="000000" w:themeColor="text1"/>
          <w:kern w:val="0"/>
          <w:sz w:val="24"/>
          <w:szCs w:val="24"/>
          <w14:ligatures w14:val="none"/>
        </w:rPr>
      </w:pPr>
      <w:r w:rsidRPr="00D22F3A">
        <w:rPr>
          <w:rFonts w:eastAsia="Times New Roman" w:cstheme="minorHAnsi"/>
          <w:color w:val="000000" w:themeColor="text1"/>
          <w:kern w:val="0"/>
          <w:sz w:val="24"/>
          <w:szCs w:val="24"/>
          <w14:ligatures w14:val="none"/>
        </w:rPr>
        <w:t xml:space="preserve">In conclusion, the Tenjin Business Center in Fukuoka, Japan is a modern and innovative complex that offers a range of services and facilities to businesses and individuals alike. Its </w:t>
      </w:r>
      <w:r w:rsidRPr="00D22F3A">
        <w:rPr>
          <w:rFonts w:eastAsia="Times New Roman" w:cstheme="minorHAnsi"/>
          <w:color w:val="000000" w:themeColor="text1"/>
          <w:kern w:val="0"/>
          <w:sz w:val="24"/>
          <w:szCs w:val="24"/>
          <w14:ligatures w14:val="none"/>
        </w:rPr>
        <w:lastRenderedPageBreak/>
        <w:t>convenient location, excellent facilities, commitment to sustainability, and focus on community engagement make it an attractive and dynamic place to do business. Whether you are a small startup or a large corporation, the Tenjin Business Center is a great choice for businesses looking to establish a presence in the heart of Fukuoka.</w:t>
      </w:r>
    </w:p>
    <w:p w14:paraId="466E932B" w14:textId="51ECE25D" w:rsidR="00573FC5" w:rsidRPr="00573FC5" w:rsidRDefault="00573FC5" w:rsidP="00573FC5">
      <w:pPr>
        <w:pStyle w:val="ListParagraph"/>
        <w:numPr>
          <w:ilvl w:val="0"/>
          <w:numId w:val="1"/>
        </w:numPr>
        <w:spacing w:line="480" w:lineRule="auto"/>
        <w:rPr>
          <w:rFonts w:cstheme="minorHAnsi"/>
          <w:b/>
          <w:bCs/>
          <w:color w:val="000000" w:themeColor="text1"/>
        </w:rPr>
      </w:pPr>
      <w:r w:rsidRPr="00573FC5">
        <w:rPr>
          <w:rFonts w:eastAsia="Times New Roman" w:cstheme="minorHAnsi"/>
          <w:b/>
          <w:bCs/>
          <w:color w:val="000000" w:themeColor="text1"/>
          <w:kern w:val="0"/>
          <w:sz w:val="24"/>
          <w:szCs w:val="24"/>
          <w14:ligatures w14:val="none"/>
        </w:rPr>
        <w:t>Written using ChatGPT</w:t>
      </w:r>
    </w:p>
    <w:p w14:paraId="53F681BB" w14:textId="61FAF780" w:rsidR="00573FC5" w:rsidRDefault="00573FC5">
      <w:pPr>
        <w:rPr>
          <w:rFonts w:cstheme="minorHAnsi"/>
          <w:b/>
          <w:bCs/>
          <w:color w:val="000000" w:themeColor="text1"/>
        </w:rPr>
      </w:pPr>
      <w:r>
        <w:rPr>
          <w:rFonts w:cstheme="minorHAnsi"/>
          <w:b/>
          <w:bCs/>
          <w:color w:val="000000" w:themeColor="text1"/>
        </w:rPr>
        <w:br w:type="page"/>
      </w:r>
    </w:p>
    <w:p w14:paraId="73F5DC36" w14:textId="5848E2E6" w:rsidR="00573FC5" w:rsidRDefault="00573FC5" w:rsidP="00573FC5">
      <w:pPr>
        <w:spacing w:line="480" w:lineRule="auto"/>
        <w:jc w:val="center"/>
        <w:rPr>
          <w:rFonts w:cstheme="minorHAnsi"/>
          <w:color w:val="000000" w:themeColor="text1"/>
        </w:rPr>
      </w:pPr>
      <w:r w:rsidRPr="00573FC5">
        <w:rPr>
          <w:rFonts w:cstheme="minorHAnsi"/>
          <w:color w:val="000000" w:themeColor="text1"/>
        </w:rPr>
        <w:lastRenderedPageBreak/>
        <w:t>Sources</w:t>
      </w:r>
    </w:p>
    <w:p w14:paraId="003072F2" w14:textId="77777777" w:rsidR="00E73C78" w:rsidRDefault="00E73C78" w:rsidP="00E73C78">
      <w:pPr>
        <w:pStyle w:val="NormalWeb"/>
        <w:spacing w:line="480" w:lineRule="auto"/>
        <w:ind w:left="567" w:hanging="567"/>
      </w:pPr>
      <w:r>
        <w:t xml:space="preserve">“Curiosity News: Tenjin Business Center by Curiosity and OMA.” </w:t>
      </w:r>
      <w:r>
        <w:rPr>
          <w:i/>
          <w:iCs/>
        </w:rPr>
        <w:t>CURIOSITY</w:t>
      </w:r>
      <w:r>
        <w:t xml:space="preserve">, http://curiosity.jp/cn/64/en.html. </w:t>
      </w:r>
    </w:p>
    <w:p w14:paraId="5DB65360" w14:textId="77777777" w:rsidR="00E73C78" w:rsidRDefault="00E73C78" w:rsidP="00E73C78">
      <w:pPr>
        <w:pStyle w:val="NormalWeb"/>
        <w:spacing w:line="480" w:lineRule="auto"/>
        <w:ind w:left="567" w:hanging="567"/>
      </w:pPr>
      <w:r>
        <w:t xml:space="preserve">Pintos, Paula. “Tenjin Business Center / OMA.” </w:t>
      </w:r>
      <w:proofErr w:type="spellStart"/>
      <w:r>
        <w:rPr>
          <w:i/>
          <w:iCs/>
        </w:rPr>
        <w:t>ArchDaily</w:t>
      </w:r>
      <w:proofErr w:type="spellEnd"/>
      <w:r>
        <w:t xml:space="preserve">, </w:t>
      </w:r>
      <w:proofErr w:type="spellStart"/>
      <w:r>
        <w:t>ArchDaily</w:t>
      </w:r>
      <w:proofErr w:type="spellEnd"/>
      <w:r>
        <w:t xml:space="preserve">, 12 Oct. 2021, https://www.archdaily.com/969977/tenjin-business-center-oma. </w:t>
      </w:r>
    </w:p>
    <w:p w14:paraId="36A98330" w14:textId="77777777" w:rsidR="00E73C78" w:rsidRDefault="00E73C78" w:rsidP="00E73C78">
      <w:pPr>
        <w:pStyle w:val="NormalWeb"/>
        <w:spacing w:line="480" w:lineRule="auto"/>
        <w:ind w:left="567" w:hanging="567"/>
      </w:pPr>
      <w:r>
        <w:t xml:space="preserve">“Tenjin Business Center.” </w:t>
      </w:r>
      <w:r>
        <w:rPr>
          <w:i/>
          <w:iCs/>
        </w:rPr>
        <w:t>OMA</w:t>
      </w:r>
      <w:r>
        <w:t xml:space="preserve">, https://www.oma.com/projects/tenjin-business-center. </w:t>
      </w:r>
    </w:p>
    <w:p w14:paraId="76479C8D" w14:textId="47D023F6" w:rsidR="00F56558" w:rsidRPr="00E73C78" w:rsidRDefault="00F56558" w:rsidP="00E73C78">
      <w:pPr>
        <w:pStyle w:val="NormalWeb"/>
      </w:pPr>
    </w:p>
    <w:p w14:paraId="239B90B7" w14:textId="75737010" w:rsidR="00F56558" w:rsidRDefault="00F56558" w:rsidP="00F56558">
      <w:pPr>
        <w:spacing w:line="480" w:lineRule="auto"/>
        <w:rPr>
          <w:rFonts w:cstheme="minorHAnsi"/>
          <w:color w:val="000000" w:themeColor="text1"/>
        </w:rPr>
      </w:pPr>
      <w:r>
        <w:rPr>
          <w:noProof/>
        </w:rPr>
        <w:drawing>
          <wp:inline distT="0" distB="0" distL="0" distR="0" wp14:anchorId="4989E283" wp14:editId="285A6F3D">
            <wp:extent cx="1971675" cy="2406456"/>
            <wp:effectExtent l="0" t="0" r="0" b="0"/>
            <wp:docPr id="1" name="Picture 1" descr="FUKUOKA 福岡 | Tenjin Business Center 天神ビジネスセンター | 90m | Com | SkyscraperCity  For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UKUOKA 福岡 | Tenjin Business Center 天神ビジネスセンター | 90m | Com | SkyscraperCity  Forum"/>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79945" cy="2416550"/>
                    </a:xfrm>
                    <a:prstGeom prst="rect">
                      <a:avLst/>
                    </a:prstGeom>
                    <a:noFill/>
                    <a:ln>
                      <a:noFill/>
                    </a:ln>
                  </pic:spPr>
                </pic:pic>
              </a:graphicData>
            </a:graphic>
          </wp:inline>
        </w:drawing>
      </w:r>
    </w:p>
    <w:p w14:paraId="689F0A79" w14:textId="27292D23" w:rsidR="00E73C78" w:rsidRPr="00573FC5" w:rsidRDefault="00E73C78" w:rsidP="00F56558">
      <w:pPr>
        <w:spacing w:line="480" w:lineRule="auto"/>
        <w:rPr>
          <w:rFonts w:cstheme="minorHAnsi"/>
          <w:color w:val="000000" w:themeColor="text1"/>
        </w:rPr>
      </w:pPr>
      <w:r>
        <w:rPr>
          <w:noProof/>
        </w:rPr>
        <w:drawing>
          <wp:inline distT="0" distB="0" distL="0" distR="0" wp14:anchorId="71B55BAC" wp14:editId="1AE666D5">
            <wp:extent cx="3369429" cy="2362200"/>
            <wp:effectExtent l="0" t="0" r="2540" b="0"/>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a:blip r:embed="rId6"/>
                    <a:stretch>
                      <a:fillRect/>
                    </a:stretch>
                  </pic:blipFill>
                  <pic:spPr>
                    <a:xfrm>
                      <a:off x="0" y="0"/>
                      <a:ext cx="3378434" cy="2368513"/>
                    </a:xfrm>
                    <a:prstGeom prst="rect">
                      <a:avLst/>
                    </a:prstGeom>
                  </pic:spPr>
                </pic:pic>
              </a:graphicData>
            </a:graphic>
          </wp:inline>
        </w:drawing>
      </w:r>
    </w:p>
    <w:sectPr w:rsidR="00E73C78" w:rsidRPr="00573F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83A44"/>
    <w:multiLevelType w:val="hybridMultilevel"/>
    <w:tmpl w:val="6700EC80"/>
    <w:lvl w:ilvl="0" w:tplc="7A5E01DA">
      <w:numFmt w:val="bullet"/>
      <w:lvlText w:val="-"/>
      <w:lvlJc w:val="left"/>
      <w:pPr>
        <w:ind w:left="1080" w:hanging="360"/>
      </w:pPr>
      <w:rPr>
        <w:rFonts w:ascii="Calibri" w:eastAsia="Times New Roman" w:hAnsi="Calibri" w:cs="Calibri"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372144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D53"/>
    <w:rsid w:val="0005386A"/>
    <w:rsid w:val="00573FC5"/>
    <w:rsid w:val="005E4D53"/>
    <w:rsid w:val="007B3788"/>
    <w:rsid w:val="00D22F3A"/>
    <w:rsid w:val="00E05F05"/>
    <w:rsid w:val="00E73C78"/>
    <w:rsid w:val="00F565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2AA10"/>
  <w15:chartTrackingRefBased/>
  <w15:docId w15:val="{7CB962A2-4E7C-4F35-A28A-BBECF4DB7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E4D5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573F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9441158">
      <w:bodyDiv w:val="1"/>
      <w:marLeft w:val="0"/>
      <w:marRight w:val="0"/>
      <w:marTop w:val="0"/>
      <w:marBottom w:val="0"/>
      <w:divBdr>
        <w:top w:val="none" w:sz="0" w:space="0" w:color="auto"/>
        <w:left w:val="none" w:sz="0" w:space="0" w:color="auto"/>
        <w:bottom w:val="none" w:sz="0" w:space="0" w:color="auto"/>
        <w:right w:val="none" w:sz="0" w:space="0" w:color="auto"/>
      </w:divBdr>
    </w:div>
    <w:div w:id="876235036">
      <w:bodyDiv w:val="1"/>
      <w:marLeft w:val="0"/>
      <w:marRight w:val="0"/>
      <w:marTop w:val="0"/>
      <w:marBottom w:val="0"/>
      <w:divBdr>
        <w:top w:val="none" w:sz="0" w:space="0" w:color="auto"/>
        <w:left w:val="none" w:sz="0" w:space="0" w:color="auto"/>
        <w:bottom w:val="none" w:sz="0" w:space="0" w:color="auto"/>
        <w:right w:val="none" w:sz="0" w:space="0" w:color="auto"/>
      </w:divBdr>
    </w:div>
    <w:div w:id="1334794791">
      <w:bodyDiv w:val="1"/>
      <w:marLeft w:val="0"/>
      <w:marRight w:val="0"/>
      <w:marTop w:val="0"/>
      <w:marBottom w:val="0"/>
      <w:divBdr>
        <w:top w:val="none" w:sz="0" w:space="0" w:color="auto"/>
        <w:left w:val="none" w:sz="0" w:space="0" w:color="auto"/>
        <w:bottom w:val="none" w:sz="0" w:space="0" w:color="auto"/>
        <w:right w:val="none" w:sz="0" w:space="0" w:color="auto"/>
      </w:divBdr>
    </w:div>
    <w:div w:id="170193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636</Words>
  <Characters>3628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Zeeshan A</dc:creator>
  <cp:keywords/>
  <dc:description/>
  <cp:lastModifiedBy>Ahmed, Zeeshan A</cp:lastModifiedBy>
  <cp:revision>5</cp:revision>
  <dcterms:created xsi:type="dcterms:W3CDTF">2023-02-09T06:49:00Z</dcterms:created>
  <dcterms:modified xsi:type="dcterms:W3CDTF">2023-02-09T07:06:00Z</dcterms:modified>
</cp:coreProperties>
</file>